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5960" w14:textId="77777777" w:rsidR="00A604EB" w:rsidRPr="005E6408" w:rsidRDefault="00B573AF" w:rsidP="00283DD9">
      <w:pPr>
        <w:spacing w:after="0"/>
        <w:rPr>
          <w:rFonts w:asciiTheme="majorHAnsi" w:hAnsiTheme="majorHAnsi"/>
        </w:rPr>
      </w:pPr>
      <w:r w:rsidRPr="005E6408">
        <w:rPr>
          <w:rFonts w:asciiTheme="majorHAnsi" w:hAnsiTheme="majorHAnsi"/>
        </w:rPr>
        <w:t xml:space="preserve">            </w:t>
      </w:r>
    </w:p>
    <w:p w14:paraId="01EFAF9D" w14:textId="77777777" w:rsidR="00A604EB" w:rsidRPr="005E6408" w:rsidRDefault="00A604EB" w:rsidP="00283DD9">
      <w:pPr>
        <w:spacing w:after="0"/>
        <w:rPr>
          <w:rFonts w:asciiTheme="majorHAnsi" w:hAnsiTheme="majorHAnsi"/>
        </w:rPr>
      </w:pPr>
    </w:p>
    <w:p w14:paraId="6330D7B3" w14:textId="77777777" w:rsidR="004B7069" w:rsidRPr="005E6408" w:rsidRDefault="00B573AF" w:rsidP="00283DD9">
      <w:pPr>
        <w:spacing w:after="0"/>
        <w:rPr>
          <w:rFonts w:asciiTheme="majorHAnsi" w:hAnsiTheme="majorHAnsi" w:cs="Arial"/>
        </w:rPr>
      </w:pPr>
      <w:r w:rsidRPr="005E6408">
        <w:rPr>
          <w:rFonts w:asciiTheme="majorHAnsi" w:hAnsiTheme="majorHAnsi"/>
        </w:rPr>
        <w:t xml:space="preserve">                   </w:t>
      </w:r>
      <w:r w:rsidR="00290B01" w:rsidRPr="005E6408">
        <w:rPr>
          <w:rFonts w:asciiTheme="majorHAnsi" w:hAnsiTheme="majorHAnsi"/>
        </w:rPr>
        <w:t xml:space="preserve">                                    </w:t>
      </w:r>
      <w:r w:rsidR="00BD7528" w:rsidRPr="005E6408">
        <w:rPr>
          <w:rFonts w:asciiTheme="majorHAnsi" w:hAnsiTheme="majorHAnsi"/>
        </w:rPr>
        <w:t xml:space="preserve">                                </w:t>
      </w:r>
      <w:r w:rsidR="00290B01" w:rsidRPr="005E6408">
        <w:rPr>
          <w:rFonts w:asciiTheme="majorHAnsi" w:hAnsiTheme="majorHAnsi"/>
        </w:rPr>
        <w:t xml:space="preserve">                   </w:t>
      </w:r>
      <w:r w:rsidRPr="005E6408">
        <w:rPr>
          <w:rFonts w:asciiTheme="majorHAnsi" w:hAnsiTheme="majorHAnsi"/>
        </w:rPr>
        <w:t xml:space="preserve">      </w:t>
      </w:r>
      <w:r w:rsidR="00706AA9" w:rsidRPr="005E6408">
        <w:rPr>
          <w:rFonts w:asciiTheme="majorHAnsi" w:hAnsiTheme="majorHAnsi"/>
          <w:noProof/>
          <w:lang w:eastAsia="pl-PL"/>
        </w:rPr>
        <w:drawing>
          <wp:inline distT="0" distB="0" distL="0" distR="0" wp14:anchorId="49955C00" wp14:editId="01F736B5">
            <wp:extent cx="1810385" cy="9569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6408">
        <w:rPr>
          <w:rFonts w:asciiTheme="majorHAnsi" w:hAnsiTheme="majorHAnsi"/>
        </w:rPr>
        <w:t xml:space="preserve">                                                                                                             </w:t>
      </w:r>
      <w:r w:rsidR="00290B01" w:rsidRPr="005E6408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F11A2" w:rsidRPr="005E6408">
        <w:rPr>
          <w:rFonts w:asciiTheme="majorHAnsi" w:hAnsiTheme="majorHAnsi"/>
        </w:rPr>
        <w:t xml:space="preserve">                               </w:t>
      </w:r>
    </w:p>
    <w:p w14:paraId="63CFDAAD" w14:textId="77777777" w:rsidR="00230C53" w:rsidRPr="005E6408" w:rsidRDefault="00230C53" w:rsidP="00AB3509">
      <w:pPr>
        <w:spacing w:after="120"/>
        <w:jc w:val="both"/>
        <w:rPr>
          <w:rFonts w:asciiTheme="majorHAnsi" w:hAnsiTheme="majorHAnsi" w:cs="Arial"/>
          <w:b/>
          <w:u w:val="single"/>
        </w:rPr>
      </w:pPr>
    </w:p>
    <w:p w14:paraId="3804F7DD" w14:textId="77777777" w:rsidR="00230C53" w:rsidRPr="000C2EAC" w:rsidRDefault="00230C53" w:rsidP="00AB3509">
      <w:pPr>
        <w:spacing w:after="120"/>
        <w:jc w:val="center"/>
        <w:rPr>
          <w:rFonts w:asciiTheme="majorHAnsi" w:hAnsiTheme="majorHAnsi" w:cs="Arial"/>
          <w:b/>
          <w:u w:val="single"/>
        </w:rPr>
      </w:pPr>
      <w:r w:rsidRPr="000C2EAC">
        <w:rPr>
          <w:rFonts w:asciiTheme="majorHAnsi" w:hAnsiTheme="majorHAnsi" w:cs="Arial"/>
          <w:b/>
          <w:u w:val="single"/>
        </w:rPr>
        <w:t>OPIS PRZEDMIOTU ZAMÓWIENIA</w:t>
      </w:r>
    </w:p>
    <w:p w14:paraId="31A5AB08" w14:textId="77777777" w:rsidR="00230C53" w:rsidRPr="000C2EAC" w:rsidRDefault="00230C53" w:rsidP="00AB3509">
      <w:pPr>
        <w:spacing w:after="120"/>
        <w:jc w:val="both"/>
        <w:rPr>
          <w:rFonts w:asciiTheme="majorHAnsi" w:hAnsiTheme="majorHAnsi" w:cs="Arial"/>
          <w:b/>
          <w:u w:val="single"/>
        </w:rPr>
      </w:pPr>
    </w:p>
    <w:p w14:paraId="651FCD5B" w14:textId="4CAB2C27" w:rsidR="00AE45F0" w:rsidRPr="000C2EAC" w:rsidRDefault="00170499" w:rsidP="00AE45F0">
      <w:pPr>
        <w:jc w:val="both"/>
        <w:rPr>
          <w:rFonts w:asciiTheme="majorHAnsi" w:hAnsiTheme="majorHAnsi"/>
          <w:b/>
        </w:rPr>
      </w:pPr>
      <w:r w:rsidRPr="000C2EAC">
        <w:rPr>
          <w:rFonts w:asciiTheme="majorHAnsi" w:hAnsiTheme="majorHAnsi"/>
        </w:rPr>
        <w:t>Przedmiotem zamówienia jest</w:t>
      </w:r>
      <w:r w:rsidR="009C1BE9" w:rsidRPr="000C2EAC">
        <w:rPr>
          <w:rFonts w:asciiTheme="majorHAnsi" w:hAnsiTheme="majorHAnsi"/>
        </w:rPr>
        <w:t xml:space="preserve">: </w:t>
      </w:r>
      <w:r w:rsidRPr="000C2EAC">
        <w:rPr>
          <w:rFonts w:asciiTheme="majorHAnsi" w:hAnsiTheme="majorHAnsi"/>
        </w:rPr>
        <w:t xml:space="preserve"> </w:t>
      </w:r>
      <w:r w:rsidR="00AE45F0" w:rsidRPr="000C2EAC">
        <w:rPr>
          <w:rFonts w:asciiTheme="majorHAnsi" w:hAnsiTheme="majorHAnsi"/>
        </w:rPr>
        <w:t>„</w:t>
      </w:r>
      <w:r w:rsidR="007E664D" w:rsidRPr="000C2EAC">
        <w:rPr>
          <w:rFonts w:asciiTheme="majorHAnsi" w:hAnsiTheme="majorHAnsi" w:cs="Arial"/>
          <w:b/>
          <w:u w:val="single"/>
        </w:rPr>
        <w:t xml:space="preserve">Usługa obejmująca pracę </w:t>
      </w:r>
      <w:r w:rsidR="00803E3E" w:rsidRPr="000C2EAC">
        <w:rPr>
          <w:rFonts w:asciiTheme="majorHAnsi" w:hAnsiTheme="majorHAnsi" w:cs="Arial"/>
          <w:b/>
          <w:u w:val="single"/>
        </w:rPr>
        <w:t>lokom</w:t>
      </w:r>
      <w:r w:rsidR="00870FA3" w:rsidRPr="000C2EAC">
        <w:rPr>
          <w:rFonts w:asciiTheme="majorHAnsi" w:hAnsiTheme="majorHAnsi" w:cs="Arial"/>
          <w:b/>
          <w:u w:val="single"/>
        </w:rPr>
        <w:t xml:space="preserve">otywy  spalinowej </w:t>
      </w:r>
      <w:r w:rsidR="00803E3E" w:rsidRPr="000C2EAC">
        <w:rPr>
          <w:rFonts w:asciiTheme="majorHAnsi" w:hAnsiTheme="majorHAnsi" w:cs="Arial"/>
          <w:b/>
          <w:u w:val="single"/>
        </w:rPr>
        <w:t>wraz z obsługą drużyny trakcyjnej i środkami eksploatacji lokomotywy spalinowej</w:t>
      </w:r>
      <w:r w:rsidR="00803E3E" w:rsidRPr="000C2EAC">
        <w:rPr>
          <w:rFonts w:asciiTheme="majorHAnsi" w:hAnsiTheme="majorHAnsi"/>
          <w:b/>
          <w:bCs/>
          <w:i/>
        </w:rPr>
        <w:t xml:space="preserve"> </w:t>
      </w:r>
      <w:r w:rsidR="00AE45F0" w:rsidRPr="000C2EAC">
        <w:rPr>
          <w:rFonts w:asciiTheme="majorHAnsi" w:hAnsiTheme="majorHAnsi"/>
          <w:b/>
          <w:bCs/>
          <w:i/>
        </w:rPr>
        <w:t>„</w:t>
      </w:r>
    </w:p>
    <w:p w14:paraId="655824CE" w14:textId="2FD6F91E" w:rsidR="00230C53" w:rsidRPr="000C2EAC" w:rsidRDefault="00230C53" w:rsidP="00AE45F0">
      <w:pPr>
        <w:jc w:val="both"/>
        <w:rPr>
          <w:rFonts w:asciiTheme="majorHAnsi" w:hAnsiTheme="majorHAnsi" w:cs="Arial"/>
          <w:b/>
          <w:u w:val="single"/>
        </w:rPr>
      </w:pPr>
      <w:r w:rsidRPr="000C2EAC">
        <w:rPr>
          <w:rFonts w:asciiTheme="majorHAnsi" w:hAnsiTheme="majorHAnsi" w:cs="Arial"/>
          <w:b/>
          <w:u w:val="single"/>
        </w:rPr>
        <w:t>Informacje ogólne:</w:t>
      </w:r>
    </w:p>
    <w:p w14:paraId="0188E555" w14:textId="77777777" w:rsidR="00230C53" w:rsidRPr="000C2EAC" w:rsidRDefault="00230C53" w:rsidP="00AB3509">
      <w:pPr>
        <w:spacing w:after="120"/>
        <w:jc w:val="both"/>
        <w:rPr>
          <w:rFonts w:asciiTheme="majorHAnsi" w:hAnsiTheme="majorHAnsi" w:cs="Arial"/>
          <w:u w:val="single"/>
        </w:rPr>
      </w:pPr>
    </w:p>
    <w:p w14:paraId="7BD28FF8" w14:textId="434121FF" w:rsidR="00230C53" w:rsidRPr="000C2EAC" w:rsidRDefault="00230C53" w:rsidP="00AB3509">
      <w:pPr>
        <w:spacing w:after="120"/>
        <w:ind w:left="284"/>
        <w:contextualSpacing/>
        <w:jc w:val="both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Przedmiotem zamówienia jest </w:t>
      </w:r>
      <w:r w:rsidR="00E66CA3" w:rsidRPr="000C2EAC">
        <w:rPr>
          <w:rFonts w:asciiTheme="majorHAnsi" w:hAnsiTheme="majorHAnsi" w:cs="Arial"/>
        </w:rPr>
        <w:t>usługa</w:t>
      </w:r>
      <w:r w:rsidR="004360D0" w:rsidRPr="000C2EAC">
        <w:rPr>
          <w:rFonts w:asciiTheme="majorHAnsi" w:hAnsiTheme="majorHAnsi" w:cs="Arial"/>
        </w:rPr>
        <w:t>:</w:t>
      </w:r>
    </w:p>
    <w:p w14:paraId="57EA0FBC" w14:textId="77777777" w:rsidR="00230C53" w:rsidRPr="000C2EAC" w:rsidRDefault="00230C53" w:rsidP="00AB3509">
      <w:pPr>
        <w:spacing w:after="120"/>
        <w:ind w:left="1440"/>
        <w:contextualSpacing/>
        <w:jc w:val="both"/>
        <w:rPr>
          <w:rFonts w:asciiTheme="majorHAnsi" w:hAnsiTheme="majorHAnsi" w:cs="Arial"/>
        </w:rPr>
      </w:pPr>
    </w:p>
    <w:tbl>
      <w:tblPr>
        <w:tblStyle w:val="Tabela-Siatka"/>
        <w:tblW w:w="9320" w:type="dxa"/>
        <w:tblInd w:w="-5" w:type="dxa"/>
        <w:tblLook w:val="04A0" w:firstRow="1" w:lastRow="0" w:firstColumn="1" w:lastColumn="0" w:noHBand="0" w:noVBand="1"/>
      </w:tblPr>
      <w:tblGrid>
        <w:gridCol w:w="9320"/>
      </w:tblGrid>
      <w:tr w:rsidR="00230C53" w:rsidRPr="000C2EAC" w14:paraId="15EC776C" w14:textId="77777777" w:rsidTr="00CA2042">
        <w:trPr>
          <w:trHeight w:val="766"/>
        </w:trPr>
        <w:tc>
          <w:tcPr>
            <w:tcW w:w="9320" w:type="dxa"/>
          </w:tcPr>
          <w:p w14:paraId="496A813A" w14:textId="5DC9C3BC" w:rsidR="00230C53" w:rsidRPr="000C2EAC" w:rsidRDefault="00AE45F0" w:rsidP="00B76B1F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u w:val="single"/>
              </w:rPr>
            </w:pPr>
            <w:r w:rsidRPr="000C2EAC">
              <w:rPr>
                <w:rFonts w:asciiTheme="majorHAnsi" w:hAnsiTheme="majorHAnsi" w:cs="Arial"/>
                <w:b/>
                <w:u w:val="single"/>
              </w:rPr>
              <w:t>„</w:t>
            </w:r>
            <w:r w:rsidR="007E664D" w:rsidRPr="000C2EAC">
              <w:rPr>
                <w:rFonts w:asciiTheme="majorHAnsi" w:hAnsiTheme="majorHAnsi" w:cs="Arial"/>
                <w:b/>
                <w:u w:val="single"/>
              </w:rPr>
              <w:t>Usługa obejmująca pracę</w:t>
            </w:r>
            <w:r w:rsidRPr="000C2EAC">
              <w:rPr>
                <w:rFonts w:asciiTheme="majorHAnsi" w:hAnsiTheme="majorHAnsi" w:cs="Arial"/>
                <w:b/>
                <w:u w:val="single"/>
              </w:rPr>
              <w:t xml:space="preserve"> </w:t>
            </w:r>
            <w:r w:rsidR="00600581" w:rsidRPr="000C2EAC">
              <w:rPr>
                <w:rFonts w:asciiTheme="majorHAnsi" w:hAnsiTheme="majorHAnsi" w:cs="Arial"/>
                <w:b/>
                <w:u w:val="single"/>
              </w:rPr>
              <w:t xml:space="preserve">lokomotywy  spalinowej </w:t>
            </w:r>
            <w:r w:rsidRPr="000C2EAC">
              <w:rPr>
                <w:rFonts w:asciiTheme="majorHAnsi" w:hAnsiTheme="majorHAnsi" w:cs="Arial"/>
                <w:b/>
                <w:u w:val="single"/>
              </w:rPr>
              <w:t xml:space="preserve">wraz z </w:t>
            </w:r>
            <w:r w:rsidR="00600581" w:rsidRPr="000C2EAC">
              <w:rPr>
                <w:rFonts w:asciiTheme="majorHAnsi" w:hAnsiTheme="majorHAnsi" w:cs="Arial"/>
                <w:b/>
                <w:u w:val="single"/>
              </w:rPr>
              <w:t>obsługą drużyny trakcyjnej</w:t>
            </w:r>
            <w:r w:rsidRPr="000C2EAC">
              <w:rPr>
                <w:rFonts w:asciiTheme="majorHAnsi" w:hAnsiTheme="majorHAnsi" w:cs="Arial"/>
                <w:b/>
                <w:u w:val="single"/>
              </w:rPr>
              <w:t xml:space="preserve"> i środkami eksploatacji lokomotywy spalinowej„</w:t>
            </w:r>
          </w:p>
        </w:tc>
      </w:tr>
    </w:tbl>
    <w:p w14:paraId="2BAE2C8C" w14:textId="77777777" w:rsidR="00230C53" w:rsidRPr="000C2EAC" w:rsidRDefault="00230C53" w:rsidP="00AB3509">
      <w:pPr>
        <w:spacing w:after="120"/>
        <w:jc w:val="both"/>
        <w:rPr>
          <w:rFonts w:asciiTheme="majorHAnsi" w:hAnsiTheme="majorHAnsi" w:cs="Arial"/>
          <w:b/>
        </w:rPr>
      </w:pPr>
    </w:p>
    <w:p w14:paraId="53EFC72E" w14:textId="77777777" w:rsidR="00230C53" w:rsidRPr="000C2EAC" w:rsidRDefault="00230C53" w:rsidP="00AB3509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Theme="majorHAnsi" w:hAnsiTheme="majorHAnsi" w:cs="Arial"/>
          <w:b/>
          <w:u w:val="single"/>
        </w:rPr>
      </w:pPr>
      <w:r w:rsidRPr="000C2EAC">
        <w:rPr>
          <w:rFonts w:asciiTheme="majorHAnsi" w:hAnsiTheme="majorHAnsi" w:cs="Arial"/>
          <w:b/>
          <w:u w:val="single"/>
        </w:rPr>
        <w:t>Opis przedmiotu zamówienia :</w:t>
      </w:r>
    </w:p>
    <w:p w14:paraId="3E47A8A5" w14:textId="7B280C70" w:rsidR="002E3D59" w:rsidRPr="000C2EAC" w:rsidRDefault="00AE45F0" w:rsidP="00AE45F0">
      <w:pPr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Przedmiotem zamówienia jest usługa trakcyjna obejmująca </w:t>
      </w:r>
      <w:r w:rsidR="00870FA3" w:rsidRPr="000C2EAC">
        <w:rPr>
          <w:rFonts w:asciiTheme="majorHAnsi" w:hAnsiTheme="majorHAnsi" w:cs="Arial"/>
        </w:rPr>
        <w:t xml:space="preserve">pracę lokomotywy spalinowej </w:t>
      </w:r>
      <w:r w:rsidR="00B76B1F" w:rsidRPr="000C2EAC">
        <w:rPr>
          <w:rFonts w:asciiTheme="majorHAnsi" w:hAnsiTheme="majorHAnsi" w:cs="Arial"/>
        </w:rPr>
        <w:t>wraz</w:t>
      </w:r>
      <w:r w:rsidRPr="000C2EAC">
        <w:rPr>
          <w:rFonts w:asciiTheme="majorHAnsi" w:hAnsiTheme="majorHAnsi" w:cs="Arial"/>
        </w:rPr>
        <w:t xml:space="preserve"> z obsługą drużyny trakcyjnej</w:t>
      </w:r>
      <w:r w:rsidR="00870FA3" w:rsidRPr="000C2EAC">
        <w:rPr>
          <w:rFonts w:asciiTheme="majorHAnsi" w:hAnsiTheme="majorHAnsi" w:cs="Arial"/>
        </w:rPr>
        <w:t xml:space="preserve"> i środkami eksploatacji lokomotywy spalinowej</w:t>
      </w:r>
      <w:r w:rsidR="002E3D59" w:rsidRPr="000C2EAC">
        <w:rPr>
          <w:rFonts w:asciiTheme="majorHAnsi" w:hAnsiTheme="majorHAnsi" w:cs="Arial"/>
        </w:rPr>
        <w:t>:</w:t>
      </w:r>
    </w:p>
    <w:p w14:paraId="3F720BC6" w14:textId="20D4DC71" w:rsidR="000A6F3A" w:rsidRPr="000C2EAC" w:rsidRDefault="00AE45F0" w:rsidP="00471CF2">
      <w:pPr>
        <w:pStyle w:val="Akapitzlist"/>
        <w:numPr>
          <w:ilvl w:val="0"/>
          <w:numId w:val="16"/>
        </w:numPr>
        <w:jc w:val="both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Usługa trakcją spalinową będzie polegała na obsłudze </w:t>
      </w:r>
      <w:r w:rsidR="00DB785F" w:rsidRPr="000C2EAC">
        <w:rPr>
          <w:rFonts w:asciiTheme="majorHAnsi" w:hAnsiTheme="majorHAnsi" w:cs="Arial"/>
        </w:rPr>
        <w:t xml:space="preserve">1 pary </w:t>
      </w:r>
      <w:r w:rsidRPr="000C2EAC">
        <w:rPr>
          <w:rFonts w:asciiTheme="majorHAnsi" w:hAnsiTheme="majorHAnsi" w:cs="Arial"/>
        </w:rPr>
        <w:t>pociągów pasażerskich w ruchu planowym od poniedziałku do piątku</w:t>
      </w:r>
      <w:r w:rsidR="00471CF2" w:rsidRPr="000C2EAC">
        <w:rPr>
          <w:rFonts w:asciiTheme="majorHAnsi" w:hAnsiTheme="majorHAnsi" w:cs="Arial"/>
        </w:rPr>
        <w:t xml:space="preserve"> w godzinach od 14:25 do 16:16</w:t>
      </w:r>
      <w:r w:rsidRPr="000C2EAC">
        <w:rPr>
          <w:rFonts w:asciiTheme="majorHAnsi" w:hAnsiTheme="majorHAnsi" w:cs="Arial"/>
        </w:rPr>
        <w:t xml:space="preserve"> </w:t>
      </w:r>
      <w:r w:rsidR="001F1F83" w:rsidRPr="000C2EAC">
        <w:rPr>
          <w:rFonts w:asciiTheme="majorHAnsi" w:hAnsiTheme="majorHAnsi" w:cs="Arial"/>
        </w:rPr>
        <w:t xml:space="preserve">w podanych terminach poniżej </w:t>
      </w:r>
      <w:r w:rsidRPr="000C2EAC">
        <w:rPr>
          <w:rFonts w:asciiTheme="majorHAnsi" w:hAnsiTheme="majorHAnsi" w:cs="Arial"/>
        </w:rPr>
        <w:t xml:space="preserve">z dwoma wagonami typu 120A Zamawiającego na trasie  Wolsztyn – </w:t>
      </w:r>
      <w:r w:rsidR="00471CF2" w:rsidRPr="000C2EAC">
        <w:rPr>
          <w:rFonts w:asciiTheme="majorHAnsi" w:hAnsiTheme="majorHAnsi" w:cs="Arial"/>
        </w:rPr>
        <w:t>Zbąszynek</w:t>
      </w:r>
      <w:r w:rsidRPr="000C2EAC">
        <w:rPr>
          <w:rFonts w:asciiTheme="majorHAnsi" w:hAnsiTheme="majorHAnsi" w:cs="Arial"/>
        </w:rPr>
        <w:t xml:space="preserve"> – Wolsztyn</w:t>
      </w:r>
      <w:r w:rsidR="001B4B0E" w:rsidRPr="000C2EAC">
        <w:rPr>
          <w:rFonts w:asciiTheme="majorHAnsi" w:hAnsiTheme="majorHAnsi" w:cs="Arial"/>
        </w:rPr>
        <w:t xml:space="preserve">. </w:t>
      </w:r>
      <w:r w:rsidR="001F1F83" w:rsidRPr="000C2EAC">
        <w:rPr>
          <w:rFonts w:asciiTheme="majorHAnsi" w:hAnsiTheme="majorHAnsi" w:cs="Arial"/>
        </w:rPr>
        <w:t xml:space="preserve">Suma </w:t>
      </w:r>
      <w:r w:rsidR="00803E88" w:rsidRPr="000C2EAC">
        <w:rPr>
          <w:rFonts w:asciiTheme="majorHAnsi" w:hAnsiTheme="majorHAnsi" w:cs="Arial"/>
        </w:rPr>
        <w:t xml:space="preserve">dniowa </w:t>
      </w:r>
      <w:proofErr w:type="spellStart"/>
      <w:r w:rsidR="001F1F83" w:rsidRPr="000C2EAC">
        <w:rPr>
          <w:rFonts w:asciiTheme="majorHAnsi" w:hAnsiTheme="majorHAnsi" w:cs="Arial"/>
        </w:rPr>
        <w:t>pociągokilometrów</w:t>
      </w:r>
      <w:proofErr w:type="spellEnd"/>
      <w:r w:rsidR="001F1F83" w:rsidRPr="000C2EAC">
        <w:rPr>
          <w:rFonts w:asciiTheme="majorHAnsi" w:hAnsiTheme="majorHAnsi" w:cs="Arial"/>
        </w:rPr>
        <w:t xml:space="preserve"> na trasie Wolsztyn – Zbąszynek – Wolsztyn w obie strony wynosić będzie  </w:t>
      </w:r>
      <w:r w:rsidR="001F1F83" w:rsidRPr="000C2EAC">
        <w:rPr>
          <w:rFonts w:asciiTheme="majorHAnsi" w:hAnsiTheme="majorHAnsi" w:cs="Arial"/>
          <w:b/>
        </w:rPr>
        <w:t>58,158</w:t>
      </w:r>
    </w:p>
    <w:p w14:paraId="1A2B2777" w14:textId="35E8A957" w:rsidR="001E6AC9" w:rsidRPr="000C2EAC" w:rsidRDefault="000A6F3A" w:rsidP="000A6F3A">
      <w:pPr>
        <w:ind w:left="568"/>
        <w:jc w:val="both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    Szacowana ilość przejazdów</w:t>
      </w:r>
      <w:r w:rsidR="00803E88" w:rsidRPr="000C2EAC">
        <w:rPr>
          <w:rFonts w:asciiTheme="majorHAnsi" w:hAnsiTheme="majorHAnsi" w:cs="Arial"/>
        </w:rPr>
        <w:t xml:space="preserve"> dniowych</w:t>
      </w:r>
      <w:r w:rsidRPr="000C2EAC">
        <w:rPr>
          <w:rFonts w:asciiTheme="majorHAnsi" w:hAnsiTheme="majorHAnsi" w:cs="Arial"/>
        </w:rPr>
        <w:t xml:space="preserve"> </w:t>
      </w:r>
      <w:r w:rsidR="00AE45F0" w:rsidRPr="000C2EAC">
        <w:rPr>
          <w:rFonts w:asciiTheme="majorHAnsi" w:hAnsiTheme="majorHAnsi" w:cs="Arial"/>
        </w:rPr>
        <w:t>w okresie</w:t>
      </w:r>
      <w:r w:rsidR="001F1F83" w:rsidRPr="000C2EAC">
        <w:rPr>
          <w:rFonts w:asciiTheme="majorHAnsi" w:hAnsiTheme="majorHAnsi" w:cs="Arial"/>
        </w:rPr>
        <w:t xml:space="preserve"> od 1 stycznia 2024 do 31 grudnia 2024</w:t>
      </w:r>
      <w:r w:rsidR="00AE45F0" w:rsidRPr="000C2EAC">
        <w:rPr>
          <w:rFonts w:asciiTheme="majorHAnsi" w:hAnsiTheme="majorHAnsi" w:cs="Arial"/>
        </w:rPr>
        <w:t xml:space="preserve"> </w:t>
      </w:r>
      <w:r w:rsidR="001E6AC9" w:rsidRPr="000C2EAC">
        <w:rPr>
          <w:rFonts w:asciiTheme="majorHAnsi" w:hAnsiTheme="majorHAnsi" w:cs="Arial"/>
        </w:rPr>
        <w:t>:</w:t>
      </w:r>
      <w:r w:rsidR="000F201B" w:rsidRPr="000C2EAC">
        <w:rPr>
          <w:rFonts w:asciiTheme="majorHAnsi" w:hAnsiTheme="majorHAnsi" w:cs="Arial"/>
        </w:rPr>
        <w:t xml:space="preserve"> 57 dni x 58,158 poc.km = 3 315,006 </w:t>
      </w:r>
      <w:proofErr w:type="spellStart"/>
      <w:r w:rsidR="000F201B" w:rsidRPr="000C2EAC">
        <w:rPr>
          <w:rFonts w:asciiTheme="majorHAnsi" w:hAnsiTheme="majorHAnsi" w:cs="Arial"/>
        </w:rPr>
        <w:t>poc</w:t>
      </w:r>
      <w:proofErr w:type="spellEnd"/>
      <w:r w:rsidR="000F201B" w:rsidRPr="000C2EAC">
        <w:rPr>
          <w:rFonts w:asciiTheme="majorHAnsi" w:hAnsiTheme="majorHAnsi" w:cs="Arial"/>
        </w:rPr>
        <w:t>. km</w:t>
      </w:r>
    </w:p>
    <w:p w14:paraId="0057FEB2" w14:textId="308B667F" w:rsidR="001E6AC9" w:rsidRPr="000C2EAC" w:rsidRDefault="00471CF2" w:rsidP="001E6AC9">
      <w:pPr>
        <w:pStyle w:val="Akapitzlist"/>
        <w:numPr>
          <w:ilvl w:val="0"/>
          <w:numId w:val="15"/>
        </w:numPr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Od 08 stycznia 2024 do 12 stycznia 2024</w:t>
      </w:r>
      <w:r w:rsidR="0048617C" w:rsidRPr="000C2EAC">
        <w:rPr>
          <w:rFonts w:asciiTheme="majorHAnsi" w:hAnsiTheme="majorHAnsi" w:cs="Arial"/>
        </w:rPr>
        <w:t xml:space="preserve"> ( 5 dni)</w:t>
      </w:r>
    </w:p>
    <w:p w14:paraId="6CCE3760" w14:textId="0CB77A0C" w:rsidR="001E6AC9" w:rsidRPr="000C2EAC" w:rsidRDefault="0048617C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Od 15 stycznia 2024 do 16 stycznia 2024 ( 2 dni)</w:t>
      </w:r>
    </w:p>
    <w:p w14:paraId="7442F7FC" w14:textId="41E32766" w:rsidR="0048617C" w:rsidRPr="000C2EAC" w:rsidRDefault="0048617C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Od 14 lutego 2024 do 16 lutego 2024 ( 3 dni)</w:t>
      </w:r>
    </w:p>
    <w:p w14:paraId="2AE3465E" w14:textId="2B4F9796" w:rsidR="0048617C" w:rsidRPr="000C2EAC" w:rsidRDefault="0048617C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Od 19 lutego 2024 do 21 lutego 2024 ( </w:t>
      </w:r>
      <w:r w:rsidR="001E2676" w:rsidRPr="000C2EAC">
        <w:rPr>
          <w:rFonts w:asciiTheme="majorHAnsi" w:hAnsiTheme="majorHAnsi" w:cs="Arial"/>
        </w:rPr>
        <w:t>3 dni)</w:t>
      </w:r>
    </w:p>
    <w:p w14:paraId="60B329D7" w14:textId="79EBCF1C" w:rsidR="0048617C" w:rsidRPr="000C2EAC" w:rsidRDefault="0048617C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Od 25 marca 2024 do 29 marca 2024</w:t>
      </w:r>
      <w:r w:rsidR="001E2676" w:rsidRPr="000C2EAC">
        <w:rPr>
          <w:rFonts w:asciiTheme="majorHAnsi" w:hAnsiTheme="majorHAnsi" w:cs="Arial"/>
        </w:rPr>
        <w:t xml:space="preserve"> ( 5 dni) </w:t>
      </w:r>
    </w:p>
    <w:p w14:paraId="31E58702" w14:textId="73A01192" w:rsidR="0048617C" w:rsidRPr="000C2EAC" w:rsidRDefault="0048617C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Od 22 kwietnia 2024 do 26 kwietnia 2024</w:t>
      </w:r>
      <w:r w:rsidR="001E2676" w:rsidRPr="000C2EAC">
        <w:rPr>
          <w:rFonts w:asciiTheme="majorHAnsi" w:hAnsiTheme="majorHAnsi" w:cs="Arial"/>
        </w:rPr>
        <w:t xml:space="preserve"> ( 5 dni)</w:t>
      </w:r>
    </w:p>
    <w:p w14:paraId="648C6435" w14:textId="4ADF4154" w:rsidR="0048617C" w:rsidRPr="000C2EAC" w:rsidRDefault="0048617C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29 kwietnia 2024</w:t>
      </w:r>
      <w:r w:rsidR="001E2676" w:rsidRPr="000C2EAC">
        <w:rPr>
          <w:rFonts w:asciiTheme="majorHAnsi" w:hAnsiTheme="majorHAnsi" w:cs="Arial"/>
        </w:rPr>
        <w:t xml:space="preserve"> ( 1 dzień)</w:t>
      </w:r>
    </w:p>
    <w:p w14:paraId="1950DD57" w14:textId="75DBDCC6" w:rsidR="0048617C" w:rsidRPr="000C2EAC" w:rsidRDefault="0048617C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31 maja 2024</w:t>
      </w:r>
      <w:r w:rsidR="001E2676" w:rsidRPr="000C2EAC">
        <w:rPr>
          <w:rFonts w:asciiTheme="majorHAnsi" w:hAnsiTheme="majorHAnsi" w:cs="Arial"/>
        </w:rPr>
        <w:t xml:space="preserve"> ( 1 dzień ) </w:t>
      </w:r>
    </w:p>
    <w:p w14:paraId="4E48130B" w14:textId="344E7472" w:rsidR="0048617C" w:rsidRPr="000C2EAC" w:rsidRDefault="0048617C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Od 03 czerwca 2024 do 07 czerwca 2024</w:t>
      </w:r>
      <w:r w:rsidR="001E2676" w:rsidRPr="000C2EAC">
        <w:rPr>
          <w:rFonts w:asciiTheme="majorHAnsi" w:hAnsiTheme="majorHAnsi" w:cs="Arial"/>
        </w:rPr>
        <w:t xml:space="preserve"> ( 5 dni)</w:t>
      </w:r>
    </w:p>
    <w:p w14:paraId="1EE51922" w14:textId="4358C818" w:rsidR="0048617C" w:rsidRPr="000C2EAC" w:rsidRDefault="0048617C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Od 08 lipca 2024 do 12 lipca 2024 </w:t>
      </w:r>
      <w:r w:rsidR="001E2676" w:rsidRPr="000C2EAC">
        <w:rPr>
          <w:rFonts w:asciiTheme="majorHAnsi" w:hAnsiTheme="majorHAnsi" w:cs="Arial"/>
        </w:rPr>
        <w:t xml:space="preserve">( 5 dni) </w:t>
      </w:r>
    </w:p>
    <w:p w14:paraId="3ECC6C05" w14:textId="112ED391" w:rsidR="001E2676" w:rsidRPr="000C2EAC" w:rsidRDefault="001E2676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14 sierpnia 2024 ( 1 dzień ) </w:t>
      </w:r>
    </w:p>
    <w:p w14:paraId="741628F9" w14:textId="62E5B9AD" w:rsidR="001E2676" w:rsidRPr="000C2EAC" w:rsidRDefault="001E2676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16 sierpnia 2024 ( 1 dzień ) </w:t>
      </w:r>
    </w:p>
    <w:p w14:paraId="280F02A8" w14:textId="31FB3EF9" w:rsidR="001E2676" w:rsidRPr="000C2EAC" w:rsidRDefault="001E2676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Od 19 sierpnia 2024 do 21 sierpnia 2024 ( 3 dni) </w:t>
      </w:r>
    </w:p>
    <w:p w14:paraId="37CC418B" w14:textId="36980091" w:rsidR="001E2676" w:rsidRPr="000C2EAC" w:rsidRDefault="001E2676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lastRenderedPageBreak/>
        <w:t xml:space="preserve">Od 23 września 2024 do 27 września 2024 ( 5 dni) </w:t>
      </w:r>
    </w:p>
    <w:p w14:paraId="6DAA3AA0" w14:textId="69898AAA" w:rsidR="001E2676" w:rsidRPr="000C2EAC" w:rsidRDefault="001E2676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Od 30 października 2024 do 31 października 2024 ( 2 dni ) </w:t>
      </w:r>
    </w:p>
    <w:p w14:paraId="5C998B66" w14:textId="536F4122" w:rsidR="001E2676" w:rsidRPr="000C2EAC" w:rsidRDefault="001E2676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Od 4 listopada 2024 do 08 listopada 2024 ( 5 dni) </w:t>
      </w:r>
    </w:p>
    <w:p w14:paraId="3DC5839A" w14:textId="68849522" w:rsidR="001E2676" w:rsidRPr="000C2EAC" w:rsidRDefault="001E2676" w:rsidP="001E6AC9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Od 09 grudnia 2024 do 13 grudnia 2024 ( 5 dni ) </w:t>
      </w:r>
    </w:p>
    <w:p w14:paraId="040FADA0" w14:textId="77777777" w:rsidR="001E2676" w:rsidRPr="000C2EAC" w:rsidRDefault="001E2676" w:rsidP="001E6AC9">
      <w:pPr>
        <w:pStyle w:val="Akapitzlist"/>
        <w:rPr>
          <w:rFonts w:asciiTheme="majorHAnsi" w:hAnsiTheme="majorHAnsi" w:cs="Arial"/>
        </w:rPr>
      </w:pPr>
    </w:p>
    <w:p w14:paraId="22168C2A" w14:textId="4DC683A1" w:rsidR="00DB785F" w:rsidRPr="000C2EAC" w:rsidRDefault="00DB785F" w:rsidP="00DB785F">
      <w:pPr>
        <w:pStyle w:val="Akapitzlist"/>
        <w:numPr>
          <w:ilvl w:val="0"/>
          <w:numId w:val="16"/>
        </w:numPr>
        <w:jc w:val="both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Usługa trakcją spalinową będzie polegała na obsłudze </w:t>
      </w:r>
      <w:r w:rsidR="00BE2E13" w:rsidRPr="000C2EAC">
        <w:rPr>
          <w:rFonts w:asciiTheme="majorHAnsi" w:hAnsiTheme="majorHAnsi" w:cs="Arial"/>
        </w:rPr>
        <w:t xml:space="preserve">1 pary </w:t>
      </w:r>
      <w:r w:rsidRPr="000C2EAC">
        <w:rPr>
          <w:rFonts w:asciiTheme="majorHAnsi" w:hAnsiTheme="majorHAnsi" w:cs="Arial"/>
        </w:rPr>
        <w:t xml:space="preserve">pociągów pasażerskich w ruchu planowym raz  dziennie </w:t>
      </w:r>
      <w:r w:rsidR="00BE2E13" w:rsidRPr="000C2EAC">
        <w:rPr>
          <w:rFonts w:asciiTheme="majorHAnsi" w:hAnsiTheme="majorHAnsi" w:cs="Arial"/>
        </w:rPr>
        <w:t>w soboty</w:t>
      </w:r>
      <w:r w:rsidRPr="000C2EAC">
        <w:rPr>
          <w:rFonts w:asciiTheme="majorHAnsi" w:hAnsiTheme="majorHAnsi" w:cs="Arial"/>
        </w:rPr>
        <w:t xml:space="preserve"> w godzinach od </w:t>
      </w:r>
      <w:r w:rsidR="00BE2E13" w:rsidRPr="000C2EAC">
        <w:rPr>
          <w:rFonts w:asciiTheme="majorHAnsi" w:hAnsiTheme="majorHAnsi" w:cs="Arial"/>
        </w:rPr>
        <w:t>06:00</w:t>
      </w:r>
      <w:r w:rsidRPr="000C2EAC">
        <w:rPr>
          <w:rFonts w:asciiTheme="majorHAnsi" w:hAnsiTheme="majorHAnsi" w:cs="Arial"/>
        </w:rPr>
        <w:t xml:space="preserve"> do </w:t>
      </w:r>
      <w:r w:rsidR="00BE2E13" w:rsidRPr="000C2EAC">
        <w:rPr>
          <w:rFonts w:asciiTheme="majorHAnsi" w:hAnsiTheme="majorHAnsi" w:cs="Arial"/>
        </w:rPr>
        <w:t>11:18</w:t>
      </w:r>
      <w:r w:rsidR="001F1F83" w:rsidRPr="000C2EAC">
        <w:rPr>
          <w:rFonts w:asciiTheme="majorHAnsi" w:hAnsiTheme="majorHAnsi" w:cs="Arial"/>
        </w:rPr>
        <w:t xml:space="preserve"> w terminach podanych poniżej</w:t>
      </w:r>
      <w:r w:rsidRPr="000C2EAC">
        <w:rPr>
          <w:rFonts w:asciiTheme="majorHAnsi" w:hAnsiTheme="majorHAnsi" w:cs="Arial"/>
        </w:rPr>
        <w:t xml:space="preserve"> z dwoma wagonami typu 120A Zamawiającego na trasie  Wolsztyn – </w:t>
      </w:r>
      <w:r w:rsidR="00BE2E13" w:rsidRPr="000C2EAC">
        <w:rPr>
          <w:rFonts w:asciiTheme="majorHAnsi" w:hAnsiTheme="majorHAnsi" w:cs="Arial"/>
        </w:rPr>
        <w:t>Poznań</w:t>
      </w:r>
      <w:r w:rsidRPr="000C2EAC">
        <w:rPr>
          <w:rFonts w:asciiTheme="majorHAnsi" w:hAnsiTheme="majorHAnsi" w:cs="Arial"/>
        </w:rPr>
        <w:t xml:space="preserve">– Wolsztyn. </w:t>
      </w:r>
      <w:r w:rsidR="00BE2E13" w:rsidRPr="000C2EAC">
        <w:rPr>
          <w:rFonts w:asciiTheme="majorHAnsi" w:hAnsiTheme="majorHAnsi" w:cs="Arial"/>
        </w:rPr>
        <w:t>Suma</w:t>
      </w:r>
      <w:r w:rsidRPr="000C2EAC">
        <w:rPr>
          <w:rFonts w:asciiTheme="majorHAnsi" w:hAnsiTheme="majorHAnsi" w:cs="Arial"/>
        </w:rPr>
        <w:t xml:space="preserve"> </w:t>
      </w:r>
      <w:r w:rsidR="00803E88" w:rsidRPr="000C2EAC">
        <w:rPr>
          <w:rFonts w:asciiTheme="majorHAnsi" w:hAnsiTheme="majorHAnsi" w:cs="Arial"/>
        </w:rPr>
        <w:t xml:space="preserve">dniowa </w:t>
      </w:r>
      <w:proofErr w:type="spellStart"/>
      <w:r w:rsidRPr="000C2EAC">
        <w:rPr>
          <w:rFonts w:asciiTheme="majorHAnsi" w:hAnsiTheme="majorHAnsi" w:cs="Arial"/>
        </w:rPr>
        <w:t>pociągokilometrów</w:t>
      </w:r>
      <w:proofErr w:type="spellEnd"/>
      <w:r w:rsidRPr="000C2EAC">
        <w:rPr>
          <w:rFonts w:asciiTheme="majorHAnsi" w:hAnsiTheme="majorHAnsi" w:cs="Arial"/>
        </w:rPr>
        <w:t xml:space="preserve"> na trasie Wolsztyn – </w:t>
      </w:r>
      <w:r w:rsidR="00BE2E13" w:rsidRPr="000C2EAC">
        <w:rPr>
          <w:rFonts w:asciiTheme="majorHAnsi" w:hAnsiTheme="majorHAnsi" w:cs="Arial"/>
        </w:rPr>
        <w:t>Poznań</w:t>
      </w:r>
      <w:r w:rsidRPr="000C2EAC">
        <w:rPr>
          <w:rFonts w:asciiTheme="majorHAnsi" w:hAnsiTheme="majorHAnsi" w:cs="Arial"/>
        </w:rPr>
        <w:t xml:space="preserve"> – Wolsztyn w obie strony wynosi </w:t>
      </w:r>
      <w:r w:rsidR="00BE2E13" w:rsidRPr="000C2EAC">
        <w:rPr>
          <w:rFonts w:asciiTheme="majorHAnsi" w:hAnsiTheme="majorHAnsi" w:cs="Arial"/>
          <w:b/>
        </w:rPr>
        <w:t>159,682</w:t>
      </w:r>
    </w:p>
    <w:p w14:paraId="084822F4" w14:textId="2AB79760" w:rsidR="00DB785F" w:rsidRPr="000C2EAC" w:rsidRDefault="00DB785F" w:rsidP="00BE2E13">
      <w:pPr>
        <w:ind w:left="568"/>
        <w:jc w:val="both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    Szacowana ilość przejazdów</w:t>
      </w:r>
      <w:r w:rsidR="001F1F83" w:rsidRPr="000C2EAC">
        <w:rPr>
          <w:rFonts w:asciiTheme="majorHAnsi" w:hAnsiTheme="majorHAnsi" w:cs="Arial"/>
        </w:rPr>
        <w:t xml:space="preserve"> dniowych </w:t>
      </w:r>
      <w:r w:rsidRPr="000C2EAC">
        <w:rPr>
          <w:rFonts w:asciiTheme="majorHAnsi" w:hAnsiTheme="majorHAnsi" w:cs="Arial"/>
        </w:rPr>
        <w:t xml:space="preserve"> w okresie </w:t>
      </w:r>
      <w:r w:rsidR="001F1F83" w:rsidRPr="000C2EAC">
        <w:rPr>
          <w:rFonts w:asciiTheme="majorHAnsi" w:hAnsiTheme="majorHAnsi" w:cs="Arial"/>
        </w:rPr>
        <w:t>od 1 stycznia 2024 do 31 grudnia 2024</w:t>
      </w:r>
      <w:r w:rsidRPr="000C2EAC">
        <w:rPr>
          <w:rFonts w:asciiTheme="majorHAnsi" w:hAnsiTheme="majorHAnsi" w:cs="Arial"/>
        </w:rPr>
        <w:t>:</w:t>
      </w:r>
      <w:r w:rsidR="00857C99" w:rsidRPr="000C2EAC">
        <w:rPr>
          <w:rFonts w:asciiTheme="majorHAnsi" w:hAnsiTheme="majorHAnsi" w:cs="Arial"/>
        </w:rPr>
        <w:t xml:space="preserve"> 3</w:t>
      </w:r>
      <w:r w:rsidRPr="000C2EAC">
        <w:rPr>
          <w:rFonts w:asciiTheme="majorHAnsi" w:hAnsiTheme="majorHAnsi" w:cs="Arial"/>
        </w:rPr>
        <w:t xml:space="preserve">7 dni x </w:t>
      </w:r>
      <w:r w:rsidR="00857C99" w:rsidRPr="000C2EAC">
        <w:rPr>
          <w:rFonts w:asciiTheme="majorHAnsi" w:hAnsiTheme="majorHAnsi" w:cs="Arial"/>
        </w:rPr>
        <w:t>159,682</w:t>
      </w:r>
      <w:r w:rsidRPr="000C2EAC">
        <w:rPr>
          <w:rFonts w:asciiTheme="majorHAnsi" w:hAnsiTheme="majorHAnsi" w:cs="Arial"/>
        </w:rPr>
        <w:t xml:space="preserve"> poc.km = </w:t>
      </w:r>
      <w:r w:rsidR="00857C99" w:rsidRPr="000C2EAC">
        <w:rPr>
          <w:rFonts w:asciiTheme="majorHAnsi" w:hAnsiTheme="majorHAnsi" w:cs="Arial"/>
        </w:rPr>
        <w:t>5 908,234</w:t>
      </w:r>
      <w:r w:rsidRPr="000C2EAC">
        <w:rPr>
          <w:rFonts w:asciiTheme="majorHAnsi" w:hAnsiTheme="majorHAnsi" w:cs="Arial"/>
        </w:rPr>
        <w:t xml:space="preserve"> </w:t>
      </w:r>
      <w:proofErr w:type="spellStart"/>
      <w:r w:rsidR="00BE2E13" w:rsidRPr="000C2EAC">
        <w:rPr>
          <w:rFonts w:asciiTheme="majorHAnsi" w:hAnsiTheme="majorHAnsi" w:cs="Arial"/>
        </w:rPr>
        <w:t>poc</w:t>
      </w:r>
      <w:proofErr w:type="spellEnd"/>
      <w:r w:rsidR="00BE2E13" w:rsidRPr="000C2EAC">
        <w:rPr>
          <w:rFonts w:asciiTheme="majorHAnsi" w:hAnsiTheme="majorHAnsi" w:cs="Arial"/>
        </w:rPr>
        <w:t>. km</w:t>
      </w:r>
    </w:p>
    <w:p w14:paraId="5271A396" w14:textId="77777777" w:rsidR="00DB785F" w:rsidRPr="000C2EAC" w:rsidRDefault="00DB785F" w:rsidP="00DB785F">
      <w:pPr>
        <w:pStyle w:val="Akapitzlist"/>
        <w:ind w:left="928"/>
        <w:rPr>
          <w:rFonts w:asciiTheme="majorHAnsi" w:hAnsiTheme="majorHAnsi" w:cs="Arial"/>
        </w:rPr>
      </w:pPr>
    </w:p>
    <w:p w14:paraId="6C9D8D21" w14:textId="56CCD50C" w:rsidR="00DB785F" w:rsidRPr="000C2EAC" w:rsidRDefault="00BE2E13" w:rsidP="00BE2E13">
      <w:pPr>
        <w:pStyle w:val="Akapitzlist"/>
        <w:numPr>
          <w:ilvl w:val="0"/>
          <w:numId w:val="20"/>
        </w:numPr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20 stycznia 2024 ( 1 dzień )</w:t>
      </w:r>
    </w:p>
    <w:p w14:paraId="0B160208" w14:textId="5CA6F1D0" w:rsidR="00BE2E13" w:rsidRPr="000C2EAC" w:rsidRDefault="006E7D44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27 stycznia 2024 ( 1 dzień ) </w:t>
      </w:r>
    </w:p>
    <w:p w14:paraId="716F79F7" w14:textId="5E260E30" w:rsidR="006E7D44" w:rsidRPr="000C2EAC" w:rsidRDefault="006E7D44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03 luty 2024 ( 1 dzień) </w:t>
      </w:r>
    </w:p>
    <w:p w14:paraId="7DDB38FC" w14:textId="25698CBE" w:rsidR="006E7D44" w:rsidRPr="000C2EAC" w:rsidRDefault="006E7D44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10 luty 2024 ( 1 dzień ) </w:t>
      </w:r>
    </w:p>
    <w:p w14:paraId="7FC0E04B" w14:textId="035EA4D6" w:rsidR="006E7D44" w:rsidRPr="000C2EAC" w:rsidRDefault="006E7D44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24 luty 2024 ( 1 dzień ) </w:t>
      </w:r>
    </w:p>
    <w:p w14:paraId="4508F2FD" w14:textId="1E56A3D5" w:rsidR="006E7D44" w:rsidRPr="000C2EAC" w:rsidRDefault="006E7D44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02 marca 2024  ( 1 dzień)</w:t>
      </w:r>
    </w:p>
    <w:p w14:paraId="60E65FCF" w14:textId="39EDCFE4" w:rsidR="006E7D44" w:rsidRPr="000C2EAC" w:rsidRDefault="006E7D44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09 marca 2024 ( 1 dzień ) </w:t>
      </w:r>
    </w:p>
    <w:p w14:paraId="0B8B5839" w14:textId="0256C990" w:rsidR="006E7D44" w:rsidRPr="000C2EAC" w:rsidRDefault="006E7D44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16 marca 2024 ( 1 dzień )</w:t>
      </w:r>
    </w:p>
    <w:p w14:paraId="567F4C0A" w14:textId="4B7072DA" w:rsidR="006E7D44" w:rsidRPr="000C2EAC" w:rsidRDefault="006E7D44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06 kwietnia 2024 ( 1 dzień )</w:t>
      </w:r>
    </w:p>
    <w:p w14:paraId="6C94F459" w14:textId="69264533" w:rsidR="006E7D44" w:rsidRPr="000C2EAC" w:rsidRDefault="006E7D44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13 kwietnia 2024 ( 1 dzień )</w:t>
      </w:r>
    </w:p>
    <w:p w14:paraId="1F9CE1F8" w14:textId="1E841B66" w:rsidR="006E7D44" w:rsidRPr="000C2EAC" w:rsidRDefault="006E7D44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20 kwietnia 2024 ( 1 dzień ) </w:t>
      </w:r>
    </w:p>
    <w:p w14:paraId="5A38BA75" w14:textId="654B44A7" w:rsidR="006E7D44" w:rsidRPr="000C2EAC" w:rsidRDefault="006E7D44" w:rsidP="006E7D44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11 maja 2024 ( 1 dzień ) </w:t>
      </w:r>
    </w:p>
    <w:p w14:paraId="4D560E6B" w14:textId="6093D2A0" w:rsidR="006E7D44" w:rsidRPr="000C2EAC" w:rsidRDefault="006E7D44" w:rsidP="006E7D44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18 maja 2024 ( 1 dzień ) </w:t>
      </w:r>
    </w:p>
    <w:p w14:paraId="132F3C35" w14:textId="77777777" w:rsidR="006E7D44" w:rsidRPr="000C2EAC" w:rsidRDefault="006E7D44" w:rsidP="006E7D44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25 maja 2024 ( 1 dzień ) </w:t>
      </w:r>
    </w:p>
    <w:p w14:paraId="71164FEA" w14:textId="31D24B6D" w:rsidR="006E7D44" w:rsidRPr="000C2EAC" w:rsidRDefault="00AD2312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15 czerwca 2024 ( 1 dzień )</w:t>
      </w:r>
    </w:p>
    <w:p w14:paraId="6BA45A6E" w14:textId="7D6AC922" w:rsidR="00AD2312" w:rsidRPr="000C2EAC" w:rsidRDefault="00AD2312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22 czerwca 2024 ( 1 dzień )</w:t>
      </w:r>
    </w:p>
    <w:p w14:paraId="04B30E33" w14:textId="76B16A79" w:rsidR="00AD2312" w:rsidRPr="000C2EAC" w:rsidRDefault="00AD2312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29 czerwca 2024 ( 1 dzień ) </w:t>
      </w:r>
    </w:p>
    <w:p w14:paraId="0F4E963A" w14:textId="09D450BD" w:rsidR="00AD2312" w:rsidRPr="000C2EAC" w:rsidRDefault="00AD2312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06 lipca 2024 ( 1 dzień ) </w:t>
      </w:r>
    </w:p>
    <w:p w14:paraId="773D6839" w14:textId="2021D2AC" w:rsidR="00AD2312" w:rsidRPr="000C2EAC" w:rsidRDefault="00AD2312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20 lipca 2024 ( 1 dzień ) </w:t>
      </w:r>
    </w:p>
    <w:p w14:paraId="68D3CB0E" w14:textId="3654E821" w:rsidR="00AD2312" w:rsidRPr="000C2EAC" w:rsidRDefault="00AD2312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27 lipca 2024 ( 1dzień ) </w:t>
      </w:r>
    </w:p>
    <w:p w14:paraId="6FDE183E" w14:textId="4EB45E1C" w:rsidR="00AD2312" w:rsidRPr="000C2EAC" w:rsidRDefault="00AD2312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03 sierpnia 2024 ( 1 dzień ) </w:t>
      </w:r>
    </w:p>
    <w:p w14:paraId="477E2DEB" w14:textId="106EFE60" w:rsidR="00AD2312" w:rsidRPr="000C2EAC" w:rsidRDefault="00AD2312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10 sierpnia 2024 ( 1 dzień ) </w:t>
      </w:r>
    </w:p>
    <w:p w14:paraId="6B394DEA" w14:textId="4CFD9940" w:rsidR="00AD2312" w:rsidRPr="000C2EAC" w:rsidRDefault="00AD2312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24 sierpnia 2024 ( 1 dzień ) </w:t>
      </w:r>
    </w:p>
    <w:p w14:paraId="5F9AB423" w14:textId="2CE7B64D" w:rsidR="00AD2312" w:rsidRPr="000C2EAC" w:rsidRDefault="00AD2312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31 sierpnia 2024 ( 1 dzień ) </w:t>
      </w:r>
    </w:p>
    <w:p w14:paraId="359EEC9B" w14:textId="2CEF3332" w:rsidR="00AD2312" w:rsidRPr="000C2EAC" w:rsidRDefault="00AD2312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07 września 2024 ( 1 dzień ) </w:t>
      </w:r>
    </w:p>
    <w:p w14:paraId="6FD3D715" w14:textId="6C21968E" w:rsidR="00AD2312" w:rsidRPr="000C2EAC" w:rsidRDefault="00AD2312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14 września 2024 ( 1 dzień ) </w:t>
      </w:r>
    </w:p>
    <w:p w14:paraId="1D6FFBF5" w14:textId="46D53819" w:rsidR="00AD2312" w:rsidRPr="000C2EAC" w:rsidRDefault="00D76F2D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05 października 2024 ( 1 dzień)</w:t>
      </w:r>
    </w:p>
    <w:p w14:paraId="7CD5F3C4" w14:textId="01ABDBDF" w:rsidR="00D76F2D" w:rsidRPr="000C2EAC" w:rsidRDefault="00D76F2D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12 października 2024 ( 1 dzień )</w:t>
      </w:r>
    </w:p>
    <w:p w14:paraId="391EBD13" w14:textId="1EC8AB2D" w:rsidR="00D76F2D" w:rsidRPr="000C2EAC" w:rsidRDefault="00D76F2D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19 października 2024 ( 1 dzień ) </w:t>
      </w:r>
    </w:p>
    <w:p w14:paraId="09D72C3C" w14:textId="5B606EB1" w:rsidR="00D76F2D" w:rsidRPr="000C2EAC" w:rsidRDefault="00857C99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26 października 2024 ( 1 dzień ) </w:t>
      </w:r>
    </w:p>
    <w:p w14:paraId="1D835CBC" w14:textId="7CC54F45" w:rsidR="00857C99" w:rsidRPr="000C2EAC" w:rsidRDefault="00857C99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09 listopada 2024 ( 1 dzień ) </w:t>
      </w:r>
    </w:p>
    <w:p w14:paraId="70AECB97" w14:textId="0419B2BF" w:rsidR="00857C99" w:rsidRPr="000C2EAC" w:rsidRDefault="00857C99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16 listopada 2024 ( 1 dzień ) </w:t>
      </w:r>
    </w:p>
    <w:p w14:paraId="09A7C413" w14:textId="0B3F1A19" w:rsidR="00857C99" w:rsidRPr="000C2EAC" w:rsidRDefault="00857C99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23 listopada 2024 ( 1 dzień ) </w:t>
      </w:r>
    </w:p>
    <w:p w14:paraId="7EC5F46E" w14:textId="6936130F" w:rsidR="00857C99" w:rsidRPr="000C2EAC" w:rsidRDefault="00857C99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30 listopada 2024 ( 1 dzień ) </w:t>
      </w:r>
    </w:p>
    <w:p w14:paraId="463E9063" w14:textId="7EB72718" w:rsidR="00857C99" w:rsidRPr="000C2EAC" w:rsidRDefault="00857C99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lastRenderedPageBreak/>
        <w:t xml:space="preserve">07 grudnia 2024 ( 1 dzień ) </w:t>
      </w:r>
    </w:p>
    <w:p w14:paraId="650B548A" w14:textId="553156FC" w:rsidR="00857C99" w:rsidRPr="000C2EAC" w:rsidRDefault="00857C99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21 grudnia 2024 ( 1 dzień ) </w:t>
      </w:r>
    </w:p>
    <w:p w14:paraId="3D5085FF" w14:textId="4E7F412E" w:rsidR="00857C99" w:rsidRPr="000C2EAC" w:rsidRDefault="00857C99" w:rsidP="00BE2E13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28 grudnia 2024 ( 1 dzień ) </w:t>
      </w:r>
    </w:p>
    <w:p w14:paraId="733C0A72" w14:textId="77777777" w:rsidR="00DB785F" w:rsidRPr="000C2EAC" w:rsidRDefault="00DB785F" w:rsidP="00DB785F">
      <w:pPr>
        <w:pStyle w:val="Akapitzlist"/>
        <w:ind w:left="928"/>
        <w:rPr>
          <w:rFonts w:asciiTheme="majorHAnsi" w:hAnsiTheme="majorHAnsi" w:cs="Arial"/>
        </w:rPr>
      </w:pPr>
    </w:p>
    <w:p w14:paraId="6F65D3D2" w14:textId="6B887F3A" w:rsidR="00F768B0" w:rsidRPr="000C2EAC" w:rsidRDefault="00F768B0" w:rsidP="00F768B0">
      <w:pPr>
        <w:pStyle w:val="Akapitzlist"/>
        <w:numPr>
          <w:ilvl w:val="0"/>
          <w:numId w:val="16"/>
        </w:numPr>
        <w:jc w:val="both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Usługa trakcją spalinową będzie polegała na obsłudze </w:t>
      </w:r>
      <w:r w:rsidR="005C1F70" w:rsidRPr="000C2EAC">
        <w:rPr>
          <w:rFonts w:asciiTheme="majorHAnsi" w:hAnsiTheme="majorHAnsi" w:cs="Arial"/>
        </w:rPr>
        <w:t>2 par</w:t>
      </w:r>
      <w:r w:rsidRPr="000C2EAC">
        <w:rPr>
          <w:rFonts w:asciiTheme="majorHAnsi" w:hAnsiTheme="majorHAnsi" w:cs="Arial"/>
        </w:rPr>
        <w:t xml:space="preserve"> pociągów pasażerskich w ruchu planowym </w:t>
      </w:r>
      <w:r w:rsidR="005C1F70" w:rsidRPr="000C2EAC">
        <w:rPr>
          <w:rFonts w:asciiTheme="majorHAnsi" w:hAnsiTheme="majorHAnsi" w:cs="Arial"/>
        </w:rPr>
        <w:t>dwa razy</w:t>
      </w:r>
      <w:r w:rsidRPr="000C2EAC">
        <w:rPr>
          <w:rFonts w:asciiTheme="majorHAnsi" w:hAnsiTheme="majorHAnsi" w:cs="Arial"/>
        </w:rPr>
        <w:t xml:space="preserve">  dziennie w soboty w godzinach od 06:00 do </w:t>
      </w:r>
      <w:r w:rsidR="005C1F70" w:rsidRPr="000C2EAC">
        <w:rPr>
          <w:rFonts w:asciiTheme="majorHAnsi" w:hAnsiTheme="majorHAnsi" w:cs="Arial"/>
        </w:rPr>
        <w:t>18:59</w:t>
      </w:r>
      <w:r w:rsidR="001F1F83" w:rsidRPr="000C2EAC">
        <w:rPr>
          <w:rFonts w:asciiTheme="majorHAnsi" w:hAnsiTheme="majorHAnsi" w:cs="Arial"/>
        </w:rPr>
        <w:t xml:space="preserve"> w podanych terminach poniżej </w:t>
      </w:r>
      <w:r w:rsidRPr="000C2EAC">
        <w:rPr>
          <w:rFonts w:asciiTheme="majorHAnsi" w:hAnsiTheme="majorHAnsi" w:cs="Arial"/>
        </w:rPr>
        <w:t xml:space="preserve"> z dwoma wagonami typu 120A Zamawiającego na trasie  Wolsztyn – Poznań– Wolsztyn. Suma </w:t>
      </w:r>
      <w:r w:rsidR="00803E88" w:rsidRPr="000C2EAC">
        <w:rPr>
          <w:rFonts w:asciiTheme="majorHAnsi" w:hAnsiTheme="majorHAnsi" w:cs="Arial"/>
        </w:rPr>
        <w:t xml:space="preserve">dniowa </w:t>
      </w:r>
      <w:proofErr w:type="spellStart"/>
      <w:r w:rsidRPr="000C2EAC">
        <w:rPr>
          <w:rFonts w:asciiTheme="majorHAnsi" w:hAnsiTheme="majorHAnsi" w:cs="Arial"/>
        </w:rPr>
        <w:t>pociągokilometrów</w:t>
      </w:r>
      <w:proofErr w:type="spellEnd"/>
      <w:r w:rsidRPr="000C2EAC">
        <w:rPr>
          <w:rFonts w:asciiTheme="majorHAnsi" w:hAnsiTheme="majorHAnsi" w:cs="Arial"/>
        </w:rPr>
        <w:t xml:space="preserve"> na trasie Wolsztyn – Poznań – Wolsztyn </w:t>
      </w:r>
      <w:r w:rsidR="005C1F70" w:rsidRPr="000C2EAC">
        <w:rPr>
          <w:rFonts w:asciiTheme="majorHAnsi" w:hAnsiTheme="majorHAnsi" w:cs="Arial"/>
        </w:rPr>
        <w:t>w cztery</w:t>
      </w:r>
      <w:r w:rsidRPr="000C2EAC">
        <w:rPr>
          <w:rFonts w:asciiTheme="majorHAnsi" w:hAnsiTheme="majorHAnsi" w:cs="Arial"/>
        </w:rPr>
        <w:t xml:space="preserve"> strony </w:t>
      </w:r>
      <w:r w:rsidR="00803E88" w:rsidRPr="000C2EAC">
        <w:rPr>
          <w:rFonts w:asciiTheme="majorHAnsi" w:hAnsiTheme="majorHAnsi" w:cs="Arial"/>
        </w:rPr>
        <w:t xml:space="preserve">będzie wynosić </w:t>
      </w:r>
      <w:r w:rsidR="005C1F70" w:rsidRPr="000C2EAC">
        <w:rPr>
          <w:rFonts w:asciiTheme="majorHAnsi" w:hAnsiTheme="majorHAnsi" w:cs="Arial"/>
          <w:b/>
        </w:rPr>
        <w:t>319,364</w:t>
      </w:r>
    </w:p>
    <w:p w14:paraId="307C086A" w14:textId="77EE3C38" w:rsidR="00F768B0" w:rsidRPr="000C2EAC" w:rsidRDefault="00F768B0" w:rsidP="00FE377F">
      <w:pPr>
        <w:ind w:left="568"/>
        <w:jc w:val="both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    Szacowana ilość przejazdów </w:t>
      </w:r>
      <w:r w:rsidR="00803E88" w:rsidRPr="000C2EAC">
        <w:rPr>
          <w:rFonts w:asciiTheme="majorHAnsi" w:hAnsiTheme="majorHAnsi" w:cs="Arial"/>
        </w:rPr>
        <w:t xml:space="preserve">dniowych </w:t>
      </w:r>
      <w:r w:rsidRPr="000C2EAC">
        <w:rPr>
          <w:rFonts w:asciiTheme="majorHAnsi" w:hAnsiTheme="majorHAnsi" w:cs="Arial"/>
        </w:rPr>
        <w:t xml:space="preserve">w okresie </w:t>
      </w:r>
      <w:r w:rsidR="00FE377F" w:rsidRPr="000C2EAC">
        <w:rPr>
          <w:rFonts w:asciiTheme="majorHAnsi" w:hAnsiTheme="majorHAnsi" w:cs="Arial"/>
        </w:rPr>
        <w:t xml:space="preserve">od </w:t>
      </w:r>
      <w:r w:rsidR="00803E88" w:rsidRPr="000C2EAC">
        <w:rPr>
          <w:rFonts w:asciiTheme="majorHAnsi" w:hAnsiTheme="majorHAnsi" w:cs="Arial"/>
        </w:rPr>
        <w:t xml:space="preserve">1 </w:t>
      </w:r>
      <w:r w:rsidR="00FE377F" w:rsidRPr="000C2EAC">
        <w:rPr>
          <w:rFonts w:asciiTheme="majorHAnsi" w:hAnsiTheme="majorHAnsi" w:cs="Arial"/>
        </w:rPr>
        <w:t>stycznia</w:t>
      </w:r>
      <w:r w:rsidR="00803E88" w:rsidRPr="000C2EAC">
        <w:rPr>
          <w:rFonts w:asciiTheme="majorHAnsi" w:hAnsiTheme="majorHAnsi" w:cs="Arial"/>
        </w:rPr>
        <w:t xml:space="preserve"> 2024</w:t>
      </w:r>
      <w:r w:rsidR="00FE377F" w:rsidRPr="000C2EAC">
        <w:rPr>
          <w:rFonts w:asciiTheme="majorHAnsi" w:hAnsiTheme="majorHAnsi" w:cs="Arial"/>
        </w:rPr>
        <w:t xml:space="preserve"> do </w:t>
      </w:r>
      <w:r w:rsidR="00803E88" w:rsidRPr="000C2EAC">
        <w:rPr>
          <w:rFonts w:asciiTheme="majorHAnsi" w:hAnsiTheme="majorHAnsi" w:cs="Arial"/>
        </w:rPr>
        <w:t xml:space="preserve">31 </w:t>
      </w:r>
      <w:r w:rsidR="00FE377F" w:rsidRPr="000C2EAC">
        <w:rPr>
          <w:rFonts w:asciiTheme="majorHAnsi" w:hAnsiTheme="majorHAnsi" w:cs="Arial"/>
        </w:rPr>
        <w:t xml:space="preserve">grudnia 2024 </w:t>
      </w:r>
      <w:r w:rsidRPr="000C2EAC">
        <w:rPr>
          <w:rFonts w:asciiTheme="majorHAnsi" w:hAnsiTheme="majorHAnsi" w:cs="Arial"/>
        </w:rPr>
        <w:t>:</w:t>
      </w:r>
      <w:r w:rsidR="00DB2962" w:rsidRPr="000C2EAC">
        <w:rPr>
          <w:rFonts w:asciiTheme="majorHAnsi" w:hAnsiTheme="majorHAnsi" w:cs="Arial"/>
        </w:rPr>
        <w:t xml:space="preserve"> 1</w:t>
      </w:r>
      <w:r w:rsidR="002D72B8">
        <w:rPr>
          <w:rFonts w:asciiTheme="majorHAnsi" w:hAnsiTheme="majorHAnsi" w:cs="Arial"/>
        </w:rPr>
        <w:t>4</w:t>
      </w:r>
      <w:r w:rsidR="00DB2962" w:rsidRPr="000C2EAC">
        <w:rPr>
          <w:rFonts w:asciiTheme="majorHAnsi" w:hAnsiTheme="majorHAnsi" w:cs="Arial"/>
        </w:rPr>
        <w:t xml:space="preserve"> </w:t>
      </w:r>
      <w:r w:rsidRPr="000C2EAC">
        <w:rPr>
          <w:rFonts w:asciiTheme="majorHAnsi" w:hAnsiTheme="majorHAnsi" w:cs="Arial"/>
        </w:rPr>
        <w:t xml:space="preserve">dni x </w:t>
      </w:r>
      <w:r w:rsidR="005C1F70" w:rsidRPr="000C2EAC">
        <w:rPr>
          <w:rFonts w:asciiTheme="majorHAnsi" w:hAnsiTheme="majorHAnsi" w:cs="Arial"/>
        </w:rPr>
        <w:t>319,364</w:t>
      </w:r>
      <w:r w:rsidRPr="000C2EAC">
        <w:rPr>
          <w:rFonts w:asciiTheme="majorHAnsi" w:hAnsiTheme="majorHAnsi" w:cs="Arial"/>
        </w:rPr>
        <w:t xml:space="preserve"> </w:t>
      </w:r>
      <w:r w:rsidR="00FE377F" w:rsidRPr="000C2EAC">
        <w:rPr>
          <w:rFonts w:asciiTheme="majorHAnsi" w:hAnsiTheme="majorHAnsi" w:cs="Arial"/>
        </w:rPr>
        <w:t xml:space="preserve">   </w:t>
      </w:r>
      <w:r w:rsidRPr="000C2EAC">
        <w:rPr>
          <w:rFonts w:asciiTheme="majorHAnsi" w:hAnsiTheme="majorHAnsi" w:cs="Arial"/>
        </w:rPr>
        <w:t xml:space="preserve">poc.km = </w:t>
      </w:r>
      <w:r w:rsidR="002D72B8">
        <w:rPr>
          <w:rFonts w:asciiTheme="majorHAnsi" w:hAnsiTheme="majorHAnsi" w:cs="Arial"/>
        </w:rPr>
        <w:t>4 471,096</w:t>
      </w:r>
      <w:r w:rsidRPr="000C2EAC">
        <w:rPr>
          <w:rFonts w:asciiTheme="majorHAnsi" w:hAnsiTheme="majorHAnsi" w:cs="Arial"/>
        </w:rPr>
        <w:t xml:space="preserve"> </w:t>
      </w:r>
      <w:proofErr w:type="spellStart"/>
      <w:r w:rsidRPr="000C2EAC">
        <w:rPr>
          <w:rFonts w:asciiTheme="majorHAnsi" w:hAnsiTheme="majorHAnsi" w:cs="Arial"/>
        </w:rPr>
        <w:t>poc</w:t>
      </w:r>
      <w:proofErr w:type="spellEnd"/>
      <w:r w:rsidRPr="000C2EAC">
        <w:rPr>
          <w:rFonts w:asciiTheme="majorHAnsi" w:hAnsiTheme="majorHAnsi" w:cs="Arial"/>
        </w:rPr>
        <w:t>. km</w:t>
      </w:r>
    </w:p>
    <w:p w14:paraId="6169A123" w14:textId="77777777" w:rsidR="00DB785F" w:rsidRPr="000C2EAC" w:rsidRDefault="00DB785F" w:rsidP="00F768B0">
      <w:pPr>
        <w:pStyle w:val="Akapitzlist"/>
        <w:ind w:left="928"/>
        <w:rPr>
          <w:rFonts w:asciiTheme="majorHAnsi" w:hAnsiTheme="majorHAnsi" w:cs="Arial"/>
        </w:rPr>
      </w:pPr>
    </w:p>
    <w:p w14:paraId="6180B142" w14:textId="4FA60859" w:rsidR="005C1F70" w:rsidRPr="000C2EAC" w:rsidRDefault="005C1F70" w:rsidP="005C1F70">
      <w:pPr>
        <w:pStyle w:val="Akapitzlist"/>
        <w:numPr>
          <w:ilvl w:val="0"/>
          <w:numId w:val="21"/>
        </w:numPr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13 stycznia 2024 ( 1 dzień )</w:t>
      </w:r>
    </w:p>
    <w:p w14:paraId="453AE72D" w14:textId="6BF2820B" w:rsidR="005C1F70" w:rsidRPr="000C2EAC" w:rsidRDefault="005C1F70" w:rsidP="005C1F70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17 luty 2024 ( 1 dzień ) </w:t>
      </w:r>
    </w:p>
    <w:p w14:paraId="0C02494D" w14:textId="61762400" w:rsidR="005C1F70" w:rsidRPr="000C2EAC" w:rsidRDefault="005C1F70" w:rsidP="005C1F70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23 marca 2024 ( 1 dzień ) </w:t>
      </w:r>
    </w:p>
    <w:p w14:paraId="4EC2C359" w14:textId="72F3B0CC" w:rsidR="005C1F70" w:rsidRPr="000C2EAC" w:rsidRDefault="005C1F70" w:rsidP="005C1F70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30 marca 2024 ( 1 dzień )</w:t>
      </w:r>
    </w:p>
    <w:p w14:paraId="5841A247" w14:textId="2D928A02" w:rsidR="005C1F70" w:rsidRPr="000C2EAC" w:rsidRDefault="00DB2962" w:rsidP="005C1F70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27</w:t>
      </w:r>
      <w:r w:rsidR="005C1F70" w:rsidRPr="000C2EAC">
        <w:rPr>
          <w:rFonts w:asciiTheme="majorHAnsi" w:hAnsiTheme="majorHAnsi" w:cs="Arial"/>
        </w:rPr>
        <w:t xml:space="preserve"> kwietnia 2024 ( 1 dzień ) </w:t>
      </w:r>
      <w:bookmarkStart w:id="0" w:name="_GoBack"/>
      <w:bookmarkEnd w:id="0"/>
    </w:p>
    <w:p w14:paraId="098D7755" w14:textId="5A5ABC7B" w:rsidR="005C1F70" w:rsidRPr="000C2EAC" w:rsidRDefault="00DB2962" w:rsidP="005C1F70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04</w:t>
      </w:r>
      <w:r w:rsidR="005C1F70" w:rsidRPr="000C2EAC">
        <w:rPr>
          <w:rFonts w:asciiTheme="majorHAnsi" w:hAnsiTheme="majorHAnsi" w:cs="Arial"/>
        </w:rPr>
        <w:t xml:space="preserve"> maja 2024 ( 1 dzień ) </w:t>
      </w:r>
    </w:p>
    <w:p w14:paraId="1327B8EB" w14:textId="4E655143" w:rsidR="005C1F70" w:rsidRPr="000C2EAC" w:rsidRDefault="00DB2962" w:rsidP="005C1F70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01 </w:t>
      </w:r>
      <w:r w:rsidR="005C1F70" w:rsidRPr="000C2EAC">
        <w:rPr>
          <w:rFonts w:asciiTheme="majorHAnsi" w:hAnsiTheme="majorHAnsi" w:cs="Arial"/>
        </w:rPr>
        <w:t>czerwca 2024 ( 1 dzień )</w:t>
      </w:r>
    </w:p>
    <w:p w14:paraId="75EDDC52" w14:textId="2270998E" w:rsidR="005C1F70" w:rsidRPr="000C2EAC" w:rsidRDefault="00DB2962" w:rsidP="005C1F70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08</w:t>
      </w:r>
      <w:r w:rsidR="005C1F70" w:rsidRPr="000C2EAC">
        <w:rPr>
          <w:rFonts w:asciiTheme="majorHAnsi" w:hAnsiTheme="majorHAnsi" w:cs="Arial"/>
        </w:rPr>
        <w:t xml:space="preserve"> czerwca 2024 ( 1 dzień )</w:t>
      </w:r>
    </w:p>
    <w:p w14:paraId="5AA08E19" w14:textId="58C390E8" w:rsidR="005C1F70" w:rsidRPr="000C2EAC" w:rsidRDefault="00DB2962" w:rsidP="005C1F70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13</w:t>
      </w:r>
      <w:r w:rsidR="005C1F70" w:rsidRPr="000C2EAC">
        <w:rPr>
          <w:rFonts w:asciiTheme="majorHAnsi" w:hAnsiTheme="majorHAnsi" w:cs="Arial"/>
        </w:rPr>
        <w:t xml:space="preserve"> lipca 2024 ( 1dzień ) </w:t>
      </w:r>
    </w:p>
    <w:p w14:paraId="0AF51A79" w14:textId="1373C17C" w:rsidR="005C1F70" w:rsidRPr="000C2EAC" w:rsidRDefault="00DB2962" w:rsidP="005C1F70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17 </w:t>
      </w:r>
      <w:r w:rsidR="005C1F70" w:rsidRPr="000C2EAC">
        <w:rPr>
          <w:rFonts w:asciiTheme="majorHAnsi" w:hAnsiTheme="majorHAnsi" w:cs="Arial"/>
        </w:rPr>
        <w:t xml:space="preserve">sierpnia 2024 ( 1 dzień ) </w:t>
      </w:r>
    </w:p>
    <w:p w14:paraId="78053C1E" w14:textId="53F25E56" w:rsidR="005C1F70" w:rsidRPr="000C2EAC" w:rsidRDefault="00DB2962" w:rsidP="005C1F70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21 </w:t>
      </w:r>
      <w:r w:rsidR="005C1F70" w:rsidRPr="000C2EAC">
        <w:rPr>
          <w:rFonts w:asciiTheme="majorHAnsi" w:hAnsiTheme="majorHAnsi" w:cs="Arial"/>
        </w:rPr>
        <w:t xml:space="preserve">września 2024 ( 1 dzień ) </w:t>
      </w:r>
    </w:p>
    <w:p w14:paraId="7BE03285" w14:textId="3EF2FC45" w:rsidR="005C1F70" w:rsidRPr="000C2EAC" w:rsidRDefault="00DB2962" w:rsidP="005C1F70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28 </w:t>
      </w:r>
      <w:r w:rsidR="005C1F70" w:rsidRPr="000C2EAC">
        <w:rPr>
          <w:rFonts w:asciiTheme="majorHAnsi" w:hAnsiTheme="majorHAnsi" w:cs="Arial"/>
        </w:rPr>
        <w:t xml:space="preserve">września 2024 ( 1 dzień ) </w:t>
      </w:r>
    </w:p>
    <w:p w14:paraId="43AD92A1" w14:textId="77777777" w:rsidR="00DB2962" w:rsidRPr="000C2EAC" w:rsidRDefault="00DB2962" w:rsidP="00DB2962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>02 listopada 2024 ( 1 dzień)</w:t>
      </w:r>
    </w:p>
    <w:p w14:paraId="736982EB" w14:textId="3F0B979B" w:rsidR="005E6408" w:rsidRPr="000C2EAC" w:rsidRDefault="00DB2962" w:rsidP="000100B5">
      <w:pPr>
        <w:pStyle w:val="Akapitzlist"/>
        <w:rPr>
          <w:rFonts w:asciiTheme="majorHAnsi" w:hAnsiTheme="majorHAnsi" w:cs="Arial"/>
        </w:rPr>
      </w:pPr>
      <w:r w:rsidRPr="000C2EAC">
        <w:rPr>
          <w:rFonts w:asciiTheme="majorHAnsi" w:hAnsiTheme="majorHAnsi" w:cs="Arial"/>
        </w:rPr>
        <w:t xml:space="preserve">14 grudnia 2024 ( 1 dzień ) </w:t>
      </w:r>
    </w:p>
    <w:p w14:paraId="39DFEB3E" w14:textId="7EF99DAB" w:rsidR="00AE45F0" w:rsidRPr="000C2EAC" w:rsidRDefault="005E6408" w:rsidP="000C2EAC">
      <w:pPr>
        <w:pStyle w:val="Bezodstpw"/>
        <w:rPr>
          <w:rFonts w:asciiTheme="majorHAnsi" w:hAnsiTheme="majorHAnsi"/>
        </w:rPr>
      </w:pPr>
      <w:r w:rsidRPr="000C2EAC">
        <w:rPr>
          <w:rFonts w:asciiTheme="majorHAnsi" w:hAnsiTheme="majorHAnsi"/>
        </w:rPr>
        <w:t>Łączna s</w:t>
      </w:r>
      <w:r w:rsidR="00AE45F0" w:rsidRPr="000C2EAC">
        <w:rPr>
          <w:rFonts w:asciiTheme="majorHAnsi" w:hAnsiTheme="majorHAnsi"/>
        </w:rPr>
        <w:t xml:space="preserve">zacunkowa </w:t>
      </w:r>
      <w:r w:rsidR="00FE377F" w:rsidRPr="000C2EAC">
        <w:rPr>
          <w:rFonts w:asciiTheme="majorHAnsi" w:hAnsiTheme="majorHAnsi"/>
        </w:rPr>
        <w:t xml:space="preserve">ilość dni </w:t>
      </w:r>
      <w:r w:rsidR="00AE45F0" w:rsidRPr="000C2EAC">
        <w:rPr>
          <w:rFonts w:asciiTheme="majorHAnsi" w:hAnsiTheme="majorHAnsi"/>
        </w:rPr>
        <w:t xml:space="preserve"> pracy </w:t>
      </w:r>
      <w:r w:rsidR="00B76B1F" w:rsidRPr="000C2EAC">
        <w:rPr>
          <w:rFonts w:asciiTheme="majorHAnsi" w:hAnsiTheme="majorHAnsi"/>
        </w:rPr>
        <w:t xml:space="preserve">lokomotywy spalinowej </w:t>
      </w:r>
      <w:r w:rsidR="00FE377F" w:rsidRPr="000C2EAC">
        <w:rPr>
          <w:rFonts w:asciiTheme="majorHAnsi" w:hAnsiTheme="majorHAnsi"/>
        </w:rPr>
        <w:t xml:space="preserve"> </w:t>
      </w:r>
      <w:r w:rsidRPr="000C2EAC">
        <w:rPr>
          <w:rFonts w:asciiTheme="majorHAnsi" w:hAnsiTheme="majorHAnsi"/>
        </w:rPr>
        <w:t xml:space="preserve">wraz z obsługą drużyny trakcyjnej oraz środkami eksploatacji lokomotywy </w:t>
      </w:r>
      <w:r w:rsidR="00AE45F0" w:rsidRPr="000C2EAC">
        <w:rPr>
          <w:rFonts w:asciiTheme="majorHAnsi" w:hAnsiTheme="majorHAnsi"/>
        </w:rPr>
        <w:t>w okresie trwania zamówienia</w:t>
      </w:r>
      <w:r w:rsidRPr="000C2EAC">
        <w:rPr>
          <w:rFonts w:asciiTheme="majorHAnsi" w:hAnsiTheme="majorHAnsi"/>
        </w:rPr>
        <w:t xml:space="preserve"> tj. od </w:t>
      </w:r>
      <w:r w:rsidR="000C2EAC" w:rsidRPr="000C2EAC">
        <w:rPr>
          <w:rFonts w:asciiTheme="majorHAnsi" w:hAnsiTheme="majorHAnsi"/>
        </w:rPr>
        <w:t>01 stycznia 2024</w:t>
      </w:r>
      <w:r w:rsidRPr="000C2EAC">
        <w:rPr>
          <w:rFonts w:asciiTheme="majorHAnsi" w:hAnsiTheme="majorHAnsi"/>
        </w:rPr>
        <w:t xml:space="preserve"> do </w:t>
      </w:r>
      <w:r w:rsidR="00FE377F" w:rsidRPr="000C2EAC">
        <w:rPr>
          <w:rFonts w:asciiTheme="majorHAnsi" w:hAnsiTheme="majorHAnsi"/>
        </w:rPr>
        <w:t xml:space="preserve">31 grudnia 2024   wynosi: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7"/>
        <w:gridCol w:w="2805"/>
        <w:gridCol w:w="1843"/>
        <w:gridCol w:w="2126"/>
      </w:tblGrid>
      <w:tr w:rsidR="00A00995" w:rsidRPr="000C2EAC" w14:paraId="1A0754B3" w14:textId="77777777" w:rsidTr="00A00995">
        <w:tc>
          <w:tcPr>
            <w:tcW w:w="1867" w:type="dxa"/>
          </w:tcPr>
          <w:p w14:paraId="7C385CAC" w14:textId="0D4F253D" w:rsidR="00A00995" w:rsidRPr="000C2EAC" w:rsidRDefault="00A00995" w:rsidP="005E6408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Miesiąc</w:t>
            </w:r>
          </w:p>
        </w:tc>
        <w:tc>
          <w:tcPr>
            <w:tcW w:w="2805" w:type="dxa"/>
          </w:tcPr>
          <w:p w14:paraId="19483B9B" w14:textId="1AE82B2A" w:rsidR="00A00995" w:rsidRPr="000C2EAC" w:rsidRDefault="00A00995" w:rsidP="005E6408">
            <w:p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1 para codziennie od poniedziałku do piątku trasa Wolsztyn-Zbąszynek-Wolsztyn</w:t>
            </w:r>
          </w:p>
        </w:tc>
        <w:tc>
          <w:tcPr>
            <w:tcW w:w="1843" w:type="dxa"/>
          </w:tcPr>
          <w:p w14:paraId="03236C60" w14:textId="6DBFB731" w:rsidR="00A00995" w:rsidRPr="000C2EAC" w:rsidRDefault="00A00995" w:rsidP="00904902">
            <w:p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1 para w soboty trasa Wolsztyn-Poznań-Wolsztyn</w:t>
            </w:r>
          </w:p>
        </w:tc>
        <w:tc>
          <w:tcPr>
            <w:tcW w:w="2126" w:type="dxa"/>
          </w:tcPr>
          <w:p w14:paraId="010141CC" w14:textId="7DC16421" w:rsidR="00A00995" w:rsidRPr="000C2EAC" w:rsidRDefault="00A00995" w:rsidP="005E6408">
            <w:p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2 pary w soboty trasa Wolsztyn-Poznań-Wolsztyn</w:t>
            </w:r>
          </w:p>
        </w:tc>
      </w:tr>
      <w:tr w:rsidR="00A00995" w:rsidRPr="000C2EAC" w14:paraId="6EE8EB1D" w14:textId="77777777" w:rsidTr="00A00995">
        <w:tc>
          <w:tcPr>
            <w:tcW w:w="1867" w:type="dxa"/>
          </w:tcPr>
          <w:p w14:paraId="26492957" w14:textId="2C0A7EF0" w:rsidR="00A00995" w:rsidRPr="000C2EAC" w:rsidRDefault="00A00995" w:rsidP="00DD0F8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Styczeń</w:t>
            </w:r>
          </w:p>
        </w:tc>
        <w:tc>
          <w:tcPr>
            <w:tcW w:w="2805" w:type="dxa"/>
          </w:tcPr>
          <w:p w14:paraId="5FC3A351" w14:textId="517C3136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7</w:t>
            </w:r>
          </w:p>
        </w:tc>
        <w:tc>
          <w:tcPr>
            <w:tcW w:w="1843" w:type="dxa"/>
          </w:tcPr>
          <w:p w14:paraId="6F5D3F2A" w14:textId="61F86463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14:paraId="674D2398" w14:textId="5FC67525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1</w:t>
            </w:r>
          </w:p>
        </w:tc>
      </w:tr>
      <w:tr w:rsidR="00A00995" w:rsidRPr="000C2EAC" w14:paraId="493CE571" w14:textId="77777777" w:rsidTr="00A00995">
        <w:tc>
          <w:tcPr>
            <w:tcW w:w="1867" w:type="dxa"/>
          </w:tcPr>
          <w:p w14:paraId="7890BA48" w14:textId="30141244" w:rsidR="00A00995" w:rsidRPr="000C2EAC" w:rsidRDefault="00A00995" w:rsidP="00DD0F8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Luty</w:t>
            </w:r>
          </w:p>
        </w:tc>
        <w:tc>
          <w:tcPr>
            <w:tcW w:w="2805" w:type="dxa"/>
          </w:tcPr>
          <w:p w14:paraId="63475B02" w14:textId="2478D05E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14:paraId="437B497F" w14:textId="11300ED2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14:paraId="6BBF6AF2" w14:textId="5B88EE26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1</w:t>
            </w:r>
          </w:p>
        </w:tc>
      </w:tr>
      <w:tr w:rsidR="00A00995" w:rsidRPr="000C2EAC" w14:paraId="4987CB3D" w14:textId="77777777" w:rsidTr="00A00995">
        <w:tc>
          <w:tcPr>
            <w:tcW w:w="1867" w:type="dxa"/>
          </w:tcPr>
          <w:p w14:paraId="403B091A" w14:textId="78ADC80B" w:rsidR="00A00995" w:rsidRPr="000C2EAC" w:rsidRDefault="00A00995" w:rsidP="00DD0F8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Marzec</w:t>
            </w:r>
          </w:p>
        </w:tc>
        <w:tc>
          <w:tcPr>
            <w:tcW w:w="2805" w:type="dxa"/>
          </w:tcPr>
          <w:p w14:paraId="33D8F73F" w14:textId="49DE6144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14:paraId="25920CB2" w14:textId="7BB5547E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14:paraId="6EFDD636" w14:textId="310E26BF" w:rsidR="00A00995" w:rsidRPr="000C2EAC" w:rsidRDefault="002D72B8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2</w:t>
            </w:r>
          </w:p>
        </w:tc>
      </w:tr>
      <w:tr w:rsidR="00A00995" w:rsidRPr="000C2EAC" w14:paraId="361A395B" w14:textId="77777777" w:rsidTr="00A00995">
        <w:tc>
          <w:tcPr>
            <w:tcW w:w="1867" w:type="dxa"/>
          </w:tcPr>
          <w:p w14:paraId="5611ED3C" w14:textId="3382D12B" w:rsidR="00A00995" w:rsidRPr="000C2EAC" w:rsidRDefault="00A00995" w:rsidP="00DD0F8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Kwiecień</w:t>
            </w:r>
          </w:p>
        </w:tc>
        <w:tc>
          <w:tcPr>
            <w:tcW w:w="2805" w:type="dxa"/>
          </w:tcPr>
          <w:p w14:paraId="08C70578" w14:textId="7346539A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14:paraId="56298AEF" w14:textId="76776D8A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14:paraId="12C3D176" w14:textId="38EDF1ED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1</w:t>
            </w:r>
          </w:p>
        </w:tc>
      </w:tr>
      <w:tr w:rsidR="00A00995" w:rsidRPr="000C2EAC" w14:paraId="06669067" w14:textId="77777777" w:rsidTr="00A00995">
        <w:tc>
          <w:tcPr>
            <w:tcW w:w="1867" w:type="dxa"/>
          </w:tcPr>
          <w:p w14:paraId="121BAE27" w14:textId="3C9F208F" w:rsidR="00A00995" w:rsidRPr="000C2EAC" w:rsidRDefault="00A00995" w:rsidP="00DD0F8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Maj</w:t>
            </w:r>
          </w:p>
        </w:tc>
        <w:tc>
          <w:tcPr>
            <w:tcW w:w="2805" w:type="dxa"/>
          </w:tcPr>
          <w:p w14:paraId="4AF4BDF9" w14:textId="6C023C58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14:paraId="2A28CEF4" w14:textId="5EB24C6E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14:paraId="7A9823C7" w14:textId="1B66E04D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1</w:t>
            </w:r>
          </w:p>
        </w:tc>
      </w:tr>
      <w:tr w:rsidR="00A00995" w:rsidRPr="000C2EAC" w14:paraId="30441722" w14:textId="77777777" w:rsidTr="00A00995">
        <w:tc>
          <w:tcPr>
            <w:tcW w:w="1867" w:type="dxa"/>
          </w:tcPr>
          <w:p w14:paraId="03E546B1" w14:textId="3FB0E1CB" w:rsidR="00A00995" w:rsidRPr="000C2EAC" w:rsidRDefault="00A00995" w:rsidP="00DD0F8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Czerwiec</w:t>
            </w:r>
          </w:p>
        </w:tc>
        <w:tc>
          <w:tcPr>
            <w:tcW w:w="2805" w:type="dxa"/>
          </w:tcPr>
          <w:p w14:paraId="0DD5A90E" w14:textId="2CD1F07C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14:paraId="58C33843" w14:textId="792AF731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14:paraId="5452496C" w14:textId="4F067F35" w:rsidR="00A00995" w:rsidRPr="000C2EAC" w:rsidRDefault="00D8184D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2</w:t>
            </w:r>
          </w:p>
        </w:tc>
      </w:tr>
      <w:tr w:rsidR="00A00995" w:rsidRPr="000C2EAC" w14:paraId="01B7DD38" w14:textId="77777777" w:rsidTr="00A00995">
        <w:tc>
          <w:tcPr>
            <w:tcW w:w="1867" w:type="dxa"/>
          </w:tcPr>
          <w:p w14:paraId="404E9F56" w14:textId="7FD30C66" w:rsidR="00A00995" w:rsidRPr="000C2EAC" w:rsidRDefault="00A00995" w:rsidP="00DD0F8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Lipiec</w:t>
            </w:r>
          </w:p>
        </w:tc>
        <w:tc>
          <w:tcPr>
            <w:tcW w:w="2805" w:type="dxa"/>
          </w:tcPr>
          <w:p w14:paraId="23437CF0" w14:textId="0D0389E9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14:paraId="6F1CBCBB" w14:textId="005A0DD6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14:paraId="3C813EF4" w14:textId="231776D7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1</w:t>
            </w:r>
          </w:p>
        </w:tc>
      </w:tr>
      <w:tr w:rsidR="00A00995" w:rsidRPr="000C2EAC" w14:paraId="1B8DF54F" w14:textId="77777777" w:rsidTr="00A00995">
        <w:tc>
          <w:tcPr>
            <w:tcW w:w="1867" w:type="dxa"/>
          </w:tcPr>
          <w:p w14:paraId="4933B89B" w14:textId="5E8F9539" w:rsidR="00A00995" w:rsidRPr="000C2EAC" w:rsidRDefault="00A00995" w:rsidP="00DD0F8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Sierpień</w:t>
            </w:r>
          </w:p>
        </w:tc>
        <w:tc>
          <w:tcPr>
            <w:tcW w:w="2805" w:type="dxa"/>
          </w:tcPr>
          <w:p w14:paraId="603DDEA9" w14:textId="5BCE6059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14:paraId="4093D6C1" w14:textId="19D1881C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14:paraId="02A29065" w14:textId="5636D57E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1</w:t>
            </w:r>
          </w:p>
        </w:tc>
      </w:tr>
      <w:tr w:rsidR="00A00995" w:rsidRPr="000C2EAC" w14:paraId="5512E9CE" w14:textId="77777777" w:rsidTr="00A00995">
        <w:tc>
          <w:tcPr>
            <w:tcW w:w="1867" w:type="dxa"/>
          </w:tcPr>
          <w:p w14:paraId="49D15E65" w14:textId="455C8266" w:rsidR="00A00995" w:rsidRPr="000C2EAC" w:rsidRDefault="00A00995" w:rsidP="00DD0F8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Wrzesień</w:t>
            </w:r>
          </w:p>
        </w:tc>
        <w:tc>
          <w:tcPr>
            <w:tcW w:w="2805" w:type="dxa"/>
          </w:tcPr>
          <w:p w14:paraId="001F1D71" w14:textId="175312B9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14:paraId="44B915DF" w14:textId="165F6AF3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14:paraId="0B88F118" w14:textId="10A9363E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2</w:t>
            </w:r>
          </w:p>
        </w:tc>
      </w:tr>
      <w:tr w:rsidR="00A00995" w:rsidRPr="000C2EAC" w14:paraId="7551B2B1" w14:textId="77777777" w:rsidTr="00A00995">
        <w:tc>
          <w:tcPr>
            <w:tcW w:w="1867" w:type="dxa"/>
          </w:tcPr>
          <w:p w14:paraId="5B53B712" w14:textId="7F0E7E9A" w:rsidR="00A00995" w:rsidRPr="000C2EAC" w:rsidRDefault="00A00995" w:rsidP="00DD0F8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Październik</w:t>
            </w:r>
          </w:p>
        </w:tc>
        <w:tc>
          <w:tcPr>
            <w:tcW w:w="2805" w:type="dxa"/>
          </w:tcPr>
          <w:p w14:paraId="35A32221" w14:textId="6901F542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14:paraId="4E6117BD" w14:textId="6596A6C7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14:paraId="7DD89FFF" w14:textId="4692987A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0</w:t>
            </w:r>
          </w:p>
        </w:tc>
      </w:tr>
      <w:tr w:rsidR="00A00995" w:rsidRPr="000C2EAC" w14:paraId="6C378005" w14:textId="77777777" w:rsidTr="00A00995">
        <w:tc>
          <w:tcPr>
            <w:tcW w:w="1867" w:type="dxa"/>
          </w:tcPr>
          <w:p w14:paraId="5AFBB961" w14:textId="467ED8BA" w:rsidR="00A00995" w:rsidRPr="000C2EAC" w:rsidRDefault="00A00995" w:rsidP="00DD0F8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Listopad</w:t>
            </w:r>
          </w:p>
        </w:tc>
        <w:tc>
          <w:tcPr>
            <w:tcW w:w="2805" w:type="dxa"/>
          </w:tcPr>
          <w:p w14:paraId="0603AC63" w14:textId="0B2ACBB5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14:paraId="55F905E4" w14:textId="5F88FCA9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4</w:t>
            </w:r>
          </w:p>
        </w:tc>
        <w:tc>
          <w:tcPr>
            <w:tcW w:w="2126" w:type="dxa"/>
          </w:tcPr>
          <w:p w14:paraId="4D63D0F2" w14:textId="00F063C1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1</w:t>
            </w:r>
          </w:p>
        </w:tc>
      </w:tr>
      <w:tr w:rsidR="00A00995" w:rsidRPr="000C2EAC" w14:paraId="26EAC25F" w14:textId="77777777" w:rsidTr="00A00995">
        <w:tc>
          <w:tcPr>
            <w:tcW w:w="1867" w:type="dxa"/>
          </w:tcPr>
          <w:p w14:paraId="09F7D199" w14:textId="090362F7" w:rsidR="00A00995" w:rsidRPr="000C2EAC" w:rsidRDefault="00A00995" w:rsidP="00DD0F88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Grudzień</w:t>
            </w:r>
          </w:p>
        </w:tc>
        <w:tc>
          <w:tcPr>
            <w:tcW w:w="2805" w:type="dxa"/>
          </w:tcPr>
          <w:p w14:paraId="03308A3E" w14:textId="03D5935C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14:paraId="78340DB7" w14:textId="2551BFAE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14:paraId="7FFF113A" w14:textId="212F9804" w:rsidR="00A00995" w:rsidRPr="000C2EAC" w:rsidRDefault="00A00995" w:rsidP="00DD0F88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color w:val="000000" w:themeColor="text1"/>
              </w:rPr>
              <w:t>1</w:t>
            </w:r>
          </w:p>
        </w:tc>
      </w:tr>
      <w:tr w:rsidR="00A00995" w:rsidRPr="000C2EAC" w14:paraId="64AF1069" w14:textId="77777777" w:rsidTr="00A00995">
        <w:tc>
          <w:tcPr>
            <w:tcW w:w="1867" w:type="dxa"/>
          </w:tcPr>
          <w:p w14:paraId="236DE034" w14:textId="77777777" w:rsidR="00A00995" w:rsidRPr="000C2EAC" w:rsidRDefault="00A00995" w:rsidP="005E6408">
            <w:pPr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</w:tc>
        <w:tc>
          <w:tcPr>
            <w:tcW w:w="2805" w:type="dxa"/>
          </w:tcPr>
          <w:p w14:paraId="493EE329" w14:textId="6067655D" w:rsidR="00A00995" w:rsidRPr="000C2EAC" w:rsidRDefault="00A00995" w:rsidP="00A00995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57</w:t>
            </w:r>
          </w:p>
        </w:tc>
        <w:tc>
          <w:tcPr>
            <w:tcW w:w="1843" w:type="dxa"/>
          </w:tcPr>
          <w:p w14:paraId="0C9D858C" w14:textId="79A89D8A" w:rsidR="00A00995" w:rsidRPr="000C2EAC" w:rsidRDefault="00A00995" w:rsidP="00A00995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37</w:t>
            </w:r>
          </w:p>
        </w:tc>
        <w:tc>
          <w:tcPr>
            <w:tcW w:w="2126" w:type="dxa"/>
          </w:tcPr>
          <w:p w14:paraId="121903AF" w14:textId="6EFBE81F" w:rsidR="00A00995" w:rsidRPr="000C2EAC" w:rsidRDefault="00D8184D" w:rsidP="00A00995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0C2EAC">
              <w:rPr>
                <w:rFonts w:asciiTheme="majorHAnsi" w:hAnsiTheme="majorHAnsi" w:cs="Arial"/>
                <w:b/>
                <w:color w:val="000000" w:themeColor="text1"/>
              </w:rPr>
              <w:t>1</w:t>
            </w:r>
            <w:r w:rsidR="002D72B8">
              <w:rPr>
                <w:rFonts w:asciiTheme="majorHAnsi" w:hAnsiTheme="majorHAnsi" w:cs="Arial"/>
                <w:b/>
                <w:color w:val="000000" w:themeColor="text1"/>
              </w:rPr>
              <w:t>4</w:t>
            </w:r>
          </w:p>
        </w:tc>
      </w:tr>
    </w:tbl>
    <w:p w14:paraId="75811D33" w14:textId="77777777" w:rsidR="00FE377F" w:rsidRPr="000C2EAC" w:rsidRDefault="00FE377F" w:rsidP="005E6408">
      <w:pPr>
        <w:jc w:val="both"/>
        <w:rPr>
          <w:rFonts w:asciiTheme="majorHAnsi" w:hAnsiTheme="majorHAnsi" w:cs="Arial"/>
          <w:color w:val="000000" w:themeColor="text1"/>
        </w:rPr>
      </w:pPr>
    </w:p>
    <w:p w14:paraId="754A2F86" w14:textId="77777777" w:rsidR="00FE377F" w:rsidRPr="000C2EAC" w:rsidRDefault="00FE377F" w:rsidP="005E6408">
      <w:pPr>
        <w:jc w:val="both"/>
        <w:rPr>
          <w:rFonts w:asciiTheme="majorHAnsi" w:hAnsiTheme="majorHAnsi" w:cs="Arial"/>
          <w:color w:val="FF0000"/>
        </w:rPr>
      </w:pPr>
    </w:p>
    <w:p w14:paraId="3A0E2D94" w14:textId="77777777" w:rsidR="00FE377F" w:rsidRPr="000C2EAC" w:rsidRDefault="00FE377F" w:rsidP="005E6408">
      <w:pPr>
        <w:jc w:val="both"/>
        <w:rPr>
          <w:rFonts w:asciiTheme="majorHAnsi" w:hAnsiTheme="majorHAnsi" w:cs="Arial"/>
          <w:color w:val="FF0000"/>
        </w:rPr>
      </w:pPr>
    </w:p>
    <w:p w14:paraId="35190CAD" w14:textId="77777777" w:rsidR="00AB3509" w:rsidRPr="000C2EAC" w:rsidRDefault="00AB3509" w:rsidP="00AB3509">
      <w:pPr>
        <w:rPr>
          <w:rFonts w:asciiTheme="majorHAnsi" w:hAnsiTheme="majorHAnsi"/>
          <w:b/>
        </w:rPr>
      </w:pPr>
      <w:r w:rsidRPr="000C2EAC">
        <w:rPr>
          <w:rFonts w:asciiTheme="majorHAnsi" w:hAnsiTheme="majorHAnsi"/>
          <w:b/>
        </w:rPr>
        <w:t>UWAGA:</w:t>
      </w:r>
    </w:p>
    <w:p w14:paraId="1D0813B4" w14:textId="7386AA56" w:rsidR="00230C53" w:rsidRPr="000C2EAC" w:rsidRDefault="00AB3509" w:rsidP="003D19B0">
      <w:pPr>
        <w:jc w:val="both"/>
        <w:rPr>
          <w:rFonts w:asciiTheme="majorHAnsi" w:hAnsiTheme="majorHAnsi"/>
        </w:rPr>
      </w:pPr>
      <w:r w:rsidRPr="000C2EAC">
        <w:rPr>
          <w:rFonts w:asciiTheme="majorHAnsi" w:hAnsiTheme="majorHAnsi"/>
        </w:rPr>
        <w:t>- termin płatności za realizację zamówienia :</w:t>
      </w:r>
      <w:r w:rsidR="00FE377F" w:rsidRPr="000C2EAC">
        <w:rPr>
          <w:rFonts w:asciiTheme="majorHAnsi" w:hAnsiTheme="majorHAnsi"/>
        </w:rPr>
        <w:t>30</w:t>
      </w:r>
      <w:r w:rsidR="00015ED4" w:rsidRPr="000C2EAC">
        <w:rPr>
          <w:rFonts w:asciiTheme="majorHAnsi" w:hAnsiTheme="majorHAnsi"/>
        </w:rPr>
        <w:t xml:space="preserve"> </w:t>
      </w:r>
      <w:r w:rsidRPr="000C2EAC">
        <w:rPr>
          <w:rFonts w:asciiTheme="majorHAnsi" w:hAnsiTheme="majorHAnsi"/>
        </w:rPr>
        <w:t>dni od otrzymania prawidłowo wystawionej faktury VAT</w:t>
      </w:r>
    </w:p>
    <w:p w14:paraId="7FB8CC6C" w14:textId="3C3964D6" w:rsidR="00AD35F7" w:rsidRPr="000C2EAC" w:rsidRDefault="00353A0A" w:rsidP="003D19B0">
      <w:pPr>
        <w:jc w:val="both"/>
        <w:rPr>
          <w:rFonts w:asciiTheme="majorHAnsi" w:hAnsiTheme="majorHAnsi"/>
        </w:rPr>
      </w:pPr>
      <w:r w:rsidRPr="000C2EAC">
        <w:rPr>
          <w:rFonts w:asciiTheme="majorHAnsi" w:hAnsiTheme="majorHAnsi"/>
        </w:rPr>
        <w:t>- cena jednostkowa oraz cena całkowita pozostanie stała przez cały okres obowiązywania umowy i obejmuje wszelkie koszty, ryzyka, ewentualne roszczenia i prace towarzyszące niezbędne dla wykonania usługi.</w:t>
      </w:r>
    </w:p>
    <w:p w14:paraId="7148C963" w14:textId="5708990F" w:rsidR="000471ED" w:rsidRPr="000C2EAC" w:rsidRDefault="000471ED" w:rsidP="00AB3509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Theme="majorHAnsi" w:hAnsiTheme="majorHAnsi" w:cs="Arial"/>
          <w:u w:val="single"/>
        </w:rPr>
      </w:pPr>
      <w:r w:rsidRPr="000C2EAC">
        <w:rPr>
          <w:rFonts w:asciiTheme="majorHAnsi" w:hAnsiTheme="majorHAnsi" w:cs="Arial"/>
        </w:rPr>
        <w:t>Wykonawca zobowiązany jest realizować Przedmiot Zamówienia pojazdem wykonawcy składającym się :</w:t>
      </w:r>
      <w:r w:rsidRPr="000C2EAC">
        <w:rPr>
          <w:rFonts w:asciiTheme="majorHAnsi" w:hAnsiTheme="majorHAnsi" w:cs="Arial"/>
          <w:u w:val="single"/>
        </w:rPr>
        <w:t xml:space="preserve"> </w:t>
      </w:r>
    </w:p>
    <w:p w14:paraId="0502604B" w14:textId="4177C9C3" w:rsidR="000471ED" w:rsidRPr="00993A98" w:rsidRDefault="000471ED" w:rsidP="00A55D94">
      <w:pPr>
        <w:pStyle w:val="Akapitzlist"/>
        <w:numPr>
          <w:ilvl w:val="0"/>
          <w:numId w:val="19"/>
        </w:numPr>
        <w:spacing w:after="120"/>
        <w:ind w:left="360"/>
        <w:jc w:val="both"/>
        <w:rPr>
          <w:rFonts w:asciiTheme="majorHAnsi" w:hAnsiTheme="majorHAnsi" w:cs="Arial"/>
          <w:b/>
          <w:u w:val="single"/>
        </w:rPr>
      </w:pPr>
      <w:r w:rsidRPr="000C2EAC">
        <w:rPr>
          <w:rFonts w:asciiTheme="majorHAnsi" w:hAnsiTheme="majorHAnsi" w:cs="Arial"/>
        </w:rPr>
        <w:t>z lokomotywy spalinowej</w:t>
      </w:r>
      <w:r w:rsidR="00FE377F" w:rsidRPr="000C2EAC">
        <w:rPr>
          <w:rFonts w:asciiTheme="majorHAnsi" w:hAnsiTheme="majorHAnsi" w:cs="Arial"/>
        </w:rPr>
        <w:t xml:space="preserve"> </w:t>
      </w:r>
      <w:r w:rsidR="00987436" w:rsidRPr="000C2EAC">
        <w:rPr>
          <w:rFonts w:asciiTheme="majorHAnsi" w:hAnsiTheme="majorHAnsi" w:cs="Arial"/>
        </w:rPr>
        <w:t xml:space="preserve">wykonawcy </w:t>
      </w:r>
      <w:r w:rsidRPr="000C2EAC">
        <w:rPr>
          <w:rFonts w:asciiTheme="majorHAnsi" w:hAnsiTheme="majorHAnsi" w:cs="Arial"/>
        </w:rPr>
        <w:t xml:space="preserve">oraz 2 wagonów pasażerskich Zamawiającego </w:t>
      </w:r>
      <w:r w:rsidR="00870FA3" w:rsidRPr="000C2EAC">
        <w:rPr>
          <w:rFonts w:asciiTheme="majorHAnsi" w:hAnsiTheme="majorHAnsi" w:cs="Arial"/>
        </w:rPr>
        <w:t xml:space="preserve">w okresie od </w:t>
      </w:r>
      <w:r w:rsidR="00CC7FFA">
        <w:rPr>
          <w:rFonts w:asciiTheme="majorHAnsi" w:hAnsiTheme="majorHAnsi" w:cs="Arial"/>
        </w:rPr>
        <w:t>1 stycznia 2024</w:t>
      </w:r>
      <w:r w:rsidR="00870FA3" w:rsidRPr="000C2EAC">
        <w:rPr>
          <w:rFonts w:asciiTheme="majorHAnsi" w:hAnsiTheme="majorHAnsi" w:cs="Arial"/>
        </w:rPr>
        <w:t xml:space="preserve"> r. do </w:t>
      </w:r>
      <w:r w:rsidR="00FE377F" w:rsidRPr="000C2EAC">
        <w:rPr>
          <w:rFonts w:asciiTheme="majorHAnsi" w:hAnsiTheme="majorHAnsi" w:cs="Arial"/>
        </w:rPr>
        <w:t>31 grudnia  2024</w:t>
      </w:r>
      <w:r w:rsidR="00870FA3" w:rsidRPr="000C2EAC">
        <w:rPr>
          <w:rFonts w:asciiTheme="majorHAnsi" w:hAnsiTheme="majorHAnsi" w:cs="Arial"/>
        </w:rPr>
        <w:t>r</w:t>
      </w:r>
      <w:r w:rsidR="00870FA3" w:rsidRPr="000C2EAC">
        <w:rPr>
          <w:rFonts w:asciiTheme="majorHAnsi" w:hAnsiTheme="majorHAnsi" w:cs="Arial"/>
          <w:b/>
        </w:rPr>
        <w:t>.  zgo</w:t>
      </w:r>
      <w:r w:rsidR="00E74C7C" w:rsidRPr="000C2EAC">
        <w:rPr>
          <w:rFonts w:asciiTheme="majorHAnsi" w:hAnsiTheme="majorHAnsi" w:cs="Arial"/>
          <w:b/>
        </w:rPr>
        <w:t>dnie z Załącznikiem nr 2</w:t>
      </w:r>
      <w:r w:rsidR="00870FA3" w:rsidRPr="000C2EAC">
        <w:rPr>
          <w:rFonts w:asciiTheme="majorHAnsi" w:hAnsiTheme="majorHAnsi" w:cs="Arial"/>
          <w:b/>
        </w:rPr>
        <w:t xml:space="preserve"> </w:t>
      </w:r>
      <w:r w:rsidR="00076420" w:rsidRPr="000C2EAC">
        <w:rPr>
          <w:rFonts w:asciiTheme="majorHAnsi" w:hAnsiTheme="majorHAnsi" w:cs="Arial"/>
          <w:b/>
        </w:rPr>
        <w:t>do zaproszenia</w:t>
      </w:r>
    </w:p>
    <w:p w14:paraId="1952C226" w14:textId="5410616B" w:rsidR="00AD35F7" w:rsidRPr="000C2EAC" w:rsidRDefault="00AD35F7" w:rsidP="00A55D94">
      <w:pPr>
        <w:pStyle w:val="Akapitzlist"/>
        <w:numPr>
          <w:ilvl w:val="0"/>
          <w:numId w:val="19"/>
        </w:numPr>
        <w:spacing w:after="120"/>
        <w:ind w:left="360"/>
        <w:jc w:val="both"/>
        <w:rPr>
          <w:rFonts w:asciiTheme="majorHAnsi" w:hAnsiTheme="majorHAnsi" w:cs="Arial"/>
          <w:b/>
          <w:u w:val="single"/>
        </w:rPr>
      </w:pPr>
      <w:r w:rsidRPr="00993A98">
        <w:rPr>
          <w:rFonts w:asciiTheme="majorHAnsi" w:hAnsiTheme="majorHAnsi" w:cs="Arial"/>
          <w:b/>
          <w:color w:val="000000" w:themeColor="text1"/>
        </w:rPr>
        <w:t>maksymalna prędko</w:t>
      </w:r>
      <w:r w:rsidR="00CC7FFA">
        <w:rPr>
          <w:rFonts w:asciiTheme="majorHAnsi" w:hAnsiTheme="majorHAnsi" w:cs="Arial"/>
          <w:b/>
          <w:color w:val="000000" w:themeColor="text1"/>
        </w:rPr>
        <w:t xml:space="preserve">ść </w:t>
      </w:r>
      <w:r>
        <w:rPr>
          <w:rFonts w:asciiTheme="majorHAnsi" w:hAnsiTheme="majorHAnsi" w:cs="Arial"/>
          <w:b/>
        </w:rPr>
        <w:t>pociągu na wymienionych trasach wynosi 70km/h</w:t>
      </w:r>
    </w:p>
    <w:p w14:paraId="7BF8F5F2" w14:textId="77777777" w:rsidR="00720EDA" w:rsidRPr="000C2EAC" w:rsidRDefault="00720EDA" w:rsidP="00720EDA">
      <w:pPr>
        <w:spacing w:after="120"/>
        <w:jc w:val="both"/>
        <w:rPr>
          <w:rFonts w:asciiTheme="majorHAnsi" w:hAnsiTheme="majorHAnsi" w:cs="Arial"/>
          <w:u w:val="single"/>
        </w:rPr>
      </w:pPr>
    </w:p>
    <w:p w14:paraId="59E8A579" w14:textId="77777777" w:rsidR="00230C53" w:rsidRPr="000C2EAC" w:rsidRDefault="0071340D" w:rsidP="00AB3509">
      <w:pPr>
        <w:numPr>
          <w:ilvl w:val="0"/>
          <w:numId w:val="9"/>
        </w:numPr>
        <w:spacing w:after="120"/>
        <w:ind w:left="284" w:hanging="284"/>
        <w:contextualSpacing/>
        <w:jc w:val="both"/>
        <w:rPr>
          <w:rFonts w:asciiTheme="majorHAnsi" w:hAnsiTheme="majorHAnsi" w:cs="Arial"/>
          <w:u w:val="single"/>
        </w:rPr>
      </w:pPr>
      <w:r w:rsidRPr="000C2EAC">
        <w:rPr>
          <w:rFonts w:asciiTheme="majorHAnsi" w:hAnsiTheme="majorHAnsi" w:cs="Arial"/>
          <w:b/>
          <w:u w:val="single"/>
        </w:rPr>
        <w:t>KOD CPV:</w:t>
      </w:r>
    </w:p>
    <w:p w14:paraId="4D20FEEE" w14:textId="77777777" w:rsidR="00216C22" w:rsidRPr="000C2EAC" w:rsidRDefault="00216C22" w:rsidP="00216C22">
      <w:pPr>
        <w:spacing w:after="120"/>
        <w:contextualSpacing/>
        <w:jc w:val="both"/>
        <w:rPr>
          <w:rFonts w:asciiTheme="majorHAnsi" w:hAnsiTheme="majorHAnsi" w:cs="Arial"/>
          <w:u w:val="single"/>
        </w:rPr>
      </w:pPr>
    </w:p>
    <w:p w14:paraId="1A452E97" w14:textId="78EA224A" w:rsidR="009C1BE9" w:rsidRPr="000C2EAC" w:rsidRDefault="00AE45F0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  <w:r w:rsidRPr="000C2EAC">
        <w:rPr>
          <w:rFonts w:asciiTheme="majorHAnsi" w:hAnsiTheme="majorHAnsi" w:cs="Arial"/>
          <w:color w:val="000000" w:themeColor="text1"/>
        </w:rPr>
        <w:t xml:space="preserve"> 63711000-6</w:t>
      </w:r>
      <w:r w:rsidRPr="000C2EAC">
        <w:rPr>
          <w:rFonts w:asciiTheme="majorHAnsi" w:hAnsiTheme="majorHAnsi" w:cs="Arial"/>
          <w:color w:val="000000" w:themeColor="text1"/>
        </w:rPr>
        <w:tab/>
        <w:t>Usługi dodatkowe w zakresie transportu kolejowego</w:t>
      </w:r>
    </w:p>
    <w:p w14:paraId="6B190CA7" w14:textId="77777777" w:rsidR="009C1BE9" w:rsidRPr="000C2EAC" w:rsidRDefault="009C1BE9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31D0595F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21016FD9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4F2CA59B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7EDA19F9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10237087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3AA0A351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2DDB492D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509313E5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356F1C26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02979D20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0D737466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21452122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7414E90B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613D4713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06DC9C51" w14:textId="77777777" w:rsidR="005E6408" w:rsidRPr="000C2EAC" w:rsidRDefault="005E6408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1731B58D" w14:textId="77777777" w:rsidR="00A00995" w:rsidRPr="000C2EAC" w:rsidRDefault="00A00995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690E9F36" w14:textId="77777777" w:rsidR="00A00995" w:rsidRDefault="00A00995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00800720" w14:textId="77777777" w:rsidR="007F2A29" w:rsidRDefault="007F2A29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4A9DFADA" w14:textId="77777777" w:rsidR="007F2A29" w:rsidRDefault="007F2A29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29AD6370" w14:textId="77777777" w:rsidR="007F2A29" w:rsidRDefault="007F2A29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7BCC8C09" w14:textId="77777777" w:rsidR="007F2A29" w:rsidRPr="000C2EAC" w:rsidRDefault="007F2A29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70FED546" w14:textId="77777777" w:rsidR="00A00995" w:rsidRPr="000C2EAC" w:rsidRDefault="00A00995" w:rsidP="00AB3509">
      <w:pPr>
        <w:spacing w:after="120"/>
        <w:contextualSpacing/>
        <w:jc w:val="both"/>
        <w:rPr>
          <w:rFonts w:asciiTheme="majorHAnsi" w:hAnsiTheme="majorHAnsi" w:cs="Arial"/>
          <w:color w:val="FF0000"/>
        </w:rPr>
      </w:pPr>
    </w:p>
    <w:p w14:paraId="640C6D6A" w14:textId="77777777" w:rsidR="001641B5" w:rsidRPr="00AE1742" w:rsidRDefault="001641B5" w:rsidP="00AE1742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A74E8" wp14:editId="3A638FC5">
                <wp:simplePos x="0" y="0"/>
                <wp:positionH relativeFrom="column">
                  <wp:posOffset>-371475</wp:posOffset>
                </wp:positionH>
                <wp:positionV relativeFrom="paragraph">
                  <wp:posOffset>301321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F7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23.75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DmnfXP3gAAAAo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F5ED6" wp14:editId="4F35FFF9">
                <wp:simplePos x="0" y="0"/>
                <wp:positionH relativeFrom="column">
                  <wp:posOffset>-357671</wp:posOffset>
                </wp:positionH>
                <wp:positionV relativeFrom="paragraph">
                  <wp:posOffset>317473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58879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14:paraId="4A815363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14:paraId="5E68D71A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14:paraId="7710EDFD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14:paraId="5F86F22D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14:paraId="57059E82" w14:textId="77777777"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F5E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15pt;margin-top: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" strokecolor="white [3212]">
                <v:textbox style="mso-fit-shape-to-text:t">
                  <w:txbxContent>
                    <w:p w14:paraId="34F58879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14:paraId="4A815363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14:paraId="5E68D71A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14:paraId="7710EDFD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14:paraId="5F86F22D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14:paraId="57059E82" w14:textId="77777777"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</w:p>
    <w:p w14:paraId="4BCE6F6C" w14:textId="77777777"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9D131" wp14:editId="3ECB278F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D8F3C" w14:textId="77777777" w:rsidR="00710AFF" w:rsidRPr="00710AFF" w:rsidRDefault="00710AFF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DB60047" wp14:editId="5A357431">
                                  <wp:extent cx="3317708" cy="762000"/>
                                  <wp:effectExtent l="19050" t="0" r="0" b="0"/>
                                  <wp:docPr id="6" name="Obraz 2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1703" cy="760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D131"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" strokecolor="white [3212]">
                <v:textbox>
                  <w:txbxContent>
                    <w:p w14:paraId="200D8F3C" w14:textId="77777777" w:rsidR="00710AFF" w:rsidRPr="00710AFF" w:rsidRDefault="00710AFF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DB60047" wp14:editId="5A357431">
                            <wp:extent cx="3317708" cy="762000"/>
                            <wp:effectExtent l="19050" t="0" r="0" b="0"/>
                            <wp:docPr id="6" name="Obraz 2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1703" cy="760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B95BDD" wp14:editId="6C05E8A0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2E95F" w14:textId="77777777"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5BDD"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" strokecolor="white [3212]">
                <v:textbox>
                  <w:txbxContent>
                    <w:p w14:paraId="0AB2E95F" w14:textId="77777777"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8132A5">
      <w:headerReference w:type="default" r:id="rId11"/>
      <w:pgSz w:w="11906" w:h="16838"/>
      <w:pgMar w:top="709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292E1" w14:textId="77777777" w:rsidR="0053292A" w:rsidRDefault="0053292A" w:rsidP="00FB70E8">
      <w:pPr>
        <w:spacing w:after="0" w:line="240" w:lineRule="auto"/>
      </w:pPr>
      <w:r>
        <w:separator/>
      </w:r>
    </w:p>
  </w:endnote>
  <w:endnote w:type="continuationSeparator" w:id="0">
    <w:p w14:paraId="40EA5277" w14:textId="77777777" w:rsidR="0053292A" w:rsidRDefault="0053292A" w:rsidP="00F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681B3" w14:textId="77777777" w:rsidR="0053292A" w:rsidRDefault="0053292A" w:rsidP="00FB70E8">
      <w:pPr>
        <w:spacing w:after="0" w:line="240" w:lineRule="auto"/>
      </w:pPr>
      <w:r>
        <w:separator/>
      </w:r>
    </w:p>
  </w:footnote>
  <w:footnote w:type="continuationSeparator" w:id="0">
    <w:p w14:paraId="212A32A9" w14:textId="77777777" w:rsidR="0053292A" w:rsidRDefault="0053292A" w:rsidP="00FB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75725" w14:textId="4014EE6C" w:rsidR="007F2A29" w:rsidRPr="007F2A29" w:rsidRDefault="007F2A29">
    <w:pPr>
      <w:pStyle w:val="Nagwek"/>
      <w:rPr>
        <w:u w:val="single"/>
      </w:rPr>
    </w:pPr>
    <w:r w:rsidRPr="007F2A29">
      <w:rPr>
        <w:u w:val="single"/>
      </w:rPr>
      <w:t>PE.2.26.263.3.2023</w:t>
    </w:r>
    <w:r>
      <w:rPr>
        <w:u w:val="single"/>
      </w:rPr>
      <w:t xml:space="preserve">                                                                                              Załącznik nr 1 do Rozeznania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A940BD"/>
    <w:multiLevelType w:val="hybridMultilevel"/>
    <w:tmpl w:val="AA3E7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1D57"/>
    <w:multiLevelType w:val="hybridMultilevel"/>
    <w:tmpl w:val="823EE616"/>
    <w:lvl w:ilvl="0" w:tplc="924006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1DC"/>
    <w:multiLevelType w:val="hybridMultilevel"/>
    <w:tmpl w:val="40E61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312CD0"/>
    <w:multiLevelType w:val="hybridMultilevel"/>
    <w:tmpl w:val="42B6A5A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EEC7459"/>
    <w:multiLevelType w:val="hybridMultilevel"/>
    <w:tmpl w:val="9342C4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1C0DA1"/>
    <w:multiLevelType w:val="hybridMultilevel"/>
    <w:tmpl w:val="246CC8F8"/>
    <w:lvl w:ilvl="0" w:tplc="92400604">
      <w:start w:val="1"/>
      <w:numFmt w:val="bullet"/>
      <w:lvlText w:val=""/>
      <w:lvlJc w:val="left"/>
      <w:pPr>
        <w:ind w:left="2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7" w15:restartNumberingAfterBreak="0">
    <w:nsid w:val="31BC457F"/>
    <w:multiLevelType w:val="hybridMultilevel"/>
    <w:tmpl w:val="BE100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3F55"/>
    <w:multiLevelType w:val="hybridMultilevel"/>
    <w:tmpl w:val="EA12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96142"/>
    <w:multiLevelType w:val="hybridMultilevel"/>
    <w:tmpl w:val="B8726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2195"/>
    <w:multiLevelType w:val="hybridMultilevel"/>
    <w:tmpl w:val="0FB27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C4150"/>
    <w:multiLevelType w:val="hybridMultilevel"/>
    <w:tmpl w:val="9E54A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C35F2"/>
    <w:multiLevelType w:val="hybridMultilevel"/>
    <w:tmpl w:val="C2024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76140"/>
    <w:multiLevelType w:val="hybridMultilevel"/>
    <w:tmpl w:val="599C4F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0060F66"/>
    <w:multiLevelType w:val="hybridMultilevel"/>
    <w:tmpl w:val="EA12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2463C"/>
    <w:multiLevelType w:val="hybridMultilevel"/>
    <w:tmpl w:val="9E54A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E1D2C"/>
    <w:multiLevelType w:val="hybridMultilevel"/>
    <w:tmpl w:val="4998E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D49E9"/>
    <w:multiLevelType w:val="hybridMultilevel"/>
    <w:tmpl w:val="9E42C23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05D7503"/>
    <w:multiLevelType w:val="hybridMultilevel"/>
    <w:tmpl w:val="C45CAD9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BB09AB"/>
    <w:multiLevelType w:val="hybridMultilevel"/>
    <w:tmpl w:val="C45CAD9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0"/>
  </w:num>
  <w:num w:numId="2">
    <w:abstractNumId w:val="2"/>
  </w:num>
  <w:num w:numId="3">
    <w:abstractNumId w:val="13"/>
  </w:num>
  <w:num w:numId="4">
    <w:abstractNumId w:val="18"/>
  </w:num>
  <w:num w:numId="5">
    <w:abstractNumId w:val="6"/>
  </w:num>
  <w:num w:numId="6">
    <w:abstractNumId w:val="12"/>
  </w:num>
  <w:num w:numId="7">
    <w:abstractNumId w:val="16"/>
  </w:num>
  <w:num w:numId="8">
    <w:abstractNumId w:val="7"/>
  </w:num>
  <w:num w:numId="9">
    <w:abstractNumId w:val="19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  <w:num w:numId="15">
    <w:abstractNumId w:val="9"/>
  </w:num>
  <w:num w:numId="16">
    <w:abstractNumId w:val="4"/>
  </w:num>
  <w:num w:numId="17">
    <w:abstractNumId w:val="17"/>
  </w:num>
  <w:num w:numId="18">
    <w:abstractNumId w:val="14"/>
  </w:num>
  <w:num w:numId="19">
    <w:abstractNumId w:val="8"/>
  </w:num>
  <w:num w:numId="20">
    <w:abstractNumId w:val="11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F"/>
    <w:rsid w:val="00000E14"/>
    <w:rsid w:val="00004F76"/>
    <w:rsid w:val="000100B5"/>
    <w:rsid w:val="00015ED4"/>
    <w:rsid w:val="00026B53"/>
    <w:rsid w:val="00033673"/>
    <w:rsid w:val="00041196"/>
    <w:rsid w:val="00047095"/>
    <w:rsid w:val="000471ED"/>
    <w:rsid w:val="000479F1"/>
    <w:rsid w:val="00052B20"/>
    <w:rsid w:val="00053E38"/>
    <w:rsid w:val="000638AE"/>
    <w:rsid w:val="00076420"/>
    <w:rsid w:val="000804CC"/>
    <w:rsid w:val="00081CC4"/>
    <w:rsid w:val="00094E0F"/>
    <w:rsid w:val="000A0E69"/>
    <w:rsid w:val="000A6F3A"/>
    <w:rsid w:val="000B0BFC"/>
    <w:rsid w:val="000C0026"/>
    <w:rsid w:val="000C2EAC"/>
    <w:rsid w:val="000C452C"/>
    <w:rsid w:val="000C4D40"/>
    <w:rsid w:val="000C671B"/>
    <w:rsid w:val="000C72FE"/>
    <w:rsid w:val="000E476B"/>
    <w:rsid w:val="000F201B"/>
    <w:rsid w:val="000F22B8"/>
    <w:rsid w:val="00107E77"/>
    <w:rsid w:val="00111E4F"/>
    <w:rsid w:val="0012552E"/>
    <w:rsid w:val="00134666"/>
    <w:rsid w:val="0013551E"/>
    <w:rsid w:val="00140F81"/>
    <w:rsid w:val="00141E3C"/>
    <w:rsid w:val="00141EA2"/>
    <w:rsid w:val="001432D6"/>
    <w:rsid w:val="00160C14"/>
    <w:rsid w:val="001641B5"/>
    <w:rsid w:val="0016782D"/>
    <w:rsid w:val="00170499"/>
    <w:rsid w:val="00171C9F"/>
    <w:rsid w:val="00173148"/>
    <w:rsid w:val="00190C4D"/>
    <w:rsid w:val="001B4B0E"/>
    <w:rsid w:val="001B7C46"/>
    <w:rsid w:val="001D1B40"/>
    <w:rsid w:val="001D6B78"/>
    <w:rsid w:val="001E2676"/>
    <w:rsid w:val="001E65E3"/>
    <w:rsid w:val="001E6AC9"/>
    <w:rsid w:val="001F1F83"/>
    <w:rsid w:val="001F3962"/>
    <w:rsid w:val="001F4689"/>
    <w:rsid w:val="00204B86"/>
    <w:rsid w:val="00215A23"/>
    <w:rsid w:val="00215FF1"/>
    <w:rsid w:val="00216C22"/>
    <w:rsid w:val="00224196"/>
    <w:rsid w:val="00230227"/>
    <w:rsid w:val="00230C53"/>
    <w:rsid w:val="00230CAA"/>
    <w:rsid w:val="00241390"/>
    <w:rsid w:val="002521D5"/>
    <w:rsid w:val="00253524"/>
    <w:rsid w:val="002609AD"/>
    <w:rsid w:val="00271C20"/>
    <w:rsid w:val="002750C1"/>
    <w:rsid w:val="00283DD9"/>
    <w:rsid w:val="00290B01"/>
    <w:rsid w:val="00292D51"/>
    <w:rsid w:val="002A4F28"/>
    <w:rsid w:val="002B756B"/>
    <w:rsid w:val="002C304F"/>
    <w:rsid w:val="002C5ACC"/>
    <w:rsid w:val="002C5F3A"/>
    <w:rsid w:val="002C72A8"/>
    <w:rsid w:val="002D0634"/>
    <w:rsid w:val="002D2944"/>
    <w:rsid w:val="002D72B8"/>
    <w:rsid w:val="002E3D59"/>
    <w:rsid w:val="00300EAF"/>
    <w:rsid w:val="00317F5B"/>
    <w:rsid w:val="003269D7"/>
    <w:rsid w:val="00332757"/>
    <w:rsid w:val="003336FF"/>
    <w:rsid w:val="00342362"/>
    <w:rsid w:val="0034411F"/>
    <w:rsid w:val="003441FF"/>
    <w:rsid w:val="00346883"/>
    <w:rsid w:val="00352F79"/>
    <w:rsid w:val="00353A0A"/>
    <w:rsid w:val="00354EB1"/>
    <w:rsid w:val="00360C5B"/>
    <w:rsid w:val="003638B1"/>
    <w:rsid w:val="003641CB"/>
    <w:rsid w:val="00367442"/>
    <w:rsid w:val="00387CED"/>
    <w:rsid w:val="00390CD7"/>
    <w:rsid w:val="003A7F7D"/>
    <w:rsid w:val="003B2711"/>
    <w:rsid w:val="003B327A"/>
    <w:rsid w:val="003B432F"/>
    <w:rsid w:val="003B53D9"/>
    <w:rsid w:val="003C2D58"/>
    <w:rsid w:val="003D19B0"/>
    <w:rsid w:val="003E19EF"/>
    <w:rsid w:val="003F4221"/>
    <w:rsid w:val="003F6BE3"/>
    <w:rsid w:val="00401A9F"/>
    <w:rsid w:val="00433997"/>
    <w:rsid w:val="004360D0"/>
    <w:rsid w:val="004569FF"/>
    <w:rsid w:val="0047052B"/>
    <w:rsid w:val="00471CF2"/>
    <w:rsid w:val="00476EE4"/>
    <w:rsid w:val="00480C43"/>
    <w:rsid w:val="00484221"/>
    <w:rsid w:val="004849B0"/>
    <w:rsid w:val="0048617C"/>
    <w:rsid w:val="00486EB4"/>
    <w:rsid w:val="0049136A"/>
    <w:rsid w:val="0049450E"/>
    <w:rsid w:val="004B6DD2"/>
    <w:rsid w:val="004B7069"/>
    <w:rsid w:val="004D6B3A"/>
    <w:rsid w:val="004F14A4"/>
    <w:rsid w:val="004F4903"/>
    <w:rsid w:val="00513062"/>
    <w:rsid w:val="0052010E"/>
    <w:rsid w:val="00531748"/>
    <w:rsid w:val="0053292A"/>
    <w:rsid w:val="00535A33"/>
    <w:rsid w:val="00540547"/>
    <w:rsid w:val="00544527"/>
    <w:rsid w:val="00544661"/>
    <w:rsid w:val="00545093"/>
    <w:rsid w:val="0055281F"/>
    <w:rsid w:val="00573534"/>
    <w:rsid w:val="00580E33"/>
    <w:rsid w:val="00581CF8"/>
    <w:rsid w:val="0058719F"/>
    <w:rsid w:val="005958A0"/>
    <w:rsid w:val="005A3DFF"/>
    <w:rsid w:val="005B19E0"/>
    <w:rsid w:val="005C1F70"/>
    <w:rsid w:val="005D25B0"/>
    <w:rsid w:val="005D5B37"/>
    <w:rsid w:val="005E38DC"/>
    <w:rsid w:val="005E5FF0"/>
    <w:rsid w:val="005E6408"/>
    <w:rsid w:val="005E7BA4"/>
    <w:rsid w:val="005F2A9B"/>
    <w:rsid w:val="005F36F1"/>
    <w:rsid w:val="005F4311"/>
    <w:rsid w:val="00600581"/>
    <w:rsid w:val="00614436"/>
    <w:rsid w:val="00617079"/>
    <w:rsid w:val="006203C6"/>
    <w:rsid w:val="00635371"/>
    <w:rsid w:val="006723E4"/>
    <w:rsid w:val="0067673A"/>
    <w:rsid w:val="00676AE0"/>
    <w:rsid w:val="0068187F"/>
    <w:rsid w:val="00692C05"/>
    <w:rsid w:val="006974B8"/>
    <w:rsid w:val="006A2563"/>
    <w:rsid w:val="006A4830"/>
    <w:rsid w:val="006B2415"/>
    <w:rsid w:val="006B55F0"/>
    <w:rsid w:val="006C024B"/>
    <w:rsid w:val="006C67FB"/>
    <w:rsid w:val="006D42F5"/>
    <w:rsid w:val="006D7BDE"/>
    <w:rsid w:val="006E4D99"/>
    <w:rsid w:val="006E7D44"/>
    <w:rsid w:val="006F11A2"/>
    <w:rsid w:val="006F27C4"/>
    <w:rsid w:val="006F6598"/>
    <w:rsid w:val="006F698E"/>
    <w:rsid w:val="00706AA9"/>
    <w:rsid w:val="00707243"/>
    <w:rsid w:val="00707C37"/>
    <w:rsid w:val="00710AEE"/>
    <w:rsid w:val="00710AFF"/>
    <w:rsid w:val="00712626"/>
    <w:rsid w:val="0071340D"/>
    <w:rsid w:val="00720EDA"/>
    <w:rsid w:val="00721AF8"/>
    <w:rsid w:val="0074170F"/>
    <w:rsid w:val="00756B75"/>
    <w:rsid w:val="0076065E"/>
    <w:rsid w:val="00767F03"/>
    <w:rsid w:val="00776CBE"/>
    <w:rsid w:val="00792A3A"/>
    <w:rsid w:val="0079448C"/>
    <w:rsid w:val="0079574F"/>
    <w:rsid w:val="00795A70"/>
    <w:rsid w:val="0079709B"/>
    <w:rsid w:val="007A2F7B"/>
    <w:rsid w:val="007A5DA2"/>
    <w:rsid w:val="007C2436"/>
    <w:rsid w:val="007D4944"/>
    <w:rsid w:val="007D5750"/>
    <w:rsid w:val="007E2CAE"/>
    <w:rsid w:val="007E664D"/>
    <w:rsid w:val="007F2A29"/>
    <w:rsid w:val="007F43EE"/>
    <w:rsid w:val="007F5C72"/>
    <w:rsid w:val="00800727"/>
    <w:rsid w:val="00801565"/>
    <w:rsid w:val="00802101"/>
    <w:rsid w:val="00803E3E"/>
    <w:rsid w:val="00803E88"/>
    <w:rsid w:val="008132A5"/>
    <w:rsid w:val="00816338"/>
    <w:rsid w:val="00820565"/>
    <w:rsid w:val="00821B15"/>
    <w:rsid w:val="0082305D"/>
    <w:rsid w:val="00823236"/>
    <w:rsid w:val="00827D2E"/>
    <w:rsid w:val="00845385"/>
    <w:rsid w:val="00846CA2"/>
    <w:rsid w:val="00846E45"/>
    <w:rsid w:val="00847F66"/>
    <w:rsid w:val="00851A3B"/>
    <w:rsid w:val="0085630A"/>
    <w:rsid w:val="008574BE"/>
    <w:rsid w:val="00857C99"/>
    <w:rsid w:val="00860726"/>
    <w:rsid w:val="008624A0"/>
    <w:rsid w:val="00863D2A"/>
    <w:rsid w:val="00864785"/>
    <w:rsid w:val="00870FA3"/>
    <w:rsid w:val="00875E33"/>
    <w:rsid w:val="00885709"/>
    <w:rsid w:val="00887189"/>
    <w:rsid w:val="00890A74"/>
    <w:rsid w:val="00897EFB"/>
    <w:rsid w:val="008B1F67"/>
    <w:rsid w:val="008B6762"/>
    <w:rsid w:val="008B6CA6"/>
    <w:rsid w:val="008C2D1B"/>
    <w:rsid w:val="008C32F4"/>
    <w:rsid w:val="008E1053"/>
    <w:rsid w:val="008E2142"/>
    <w:rsid w:val="008E2BE2"/>
    <w:rsid w:val="008E3C7A"/>
    <w:rsid w:val="008E55CD"/>
    <w:rsid w:val="008E5A1D"/>
    <w:rsid w:val="008E705B"/>
    <w:rsid w:val="008F3141"/>
    <w:rsid w:val="00901ACB"/>
    <w:rsid w:val="00904902"/>
    <w:rsid w:val="00905420"/>
    <w:rsid w:val="009114EB"/>
    <w:rsid w:val="0091480C"/>
    <w:rsid w:val="009203E9"/>
    <w:rsid w:val="009204DA"/>
    <w:rsid w:val="00931BC4"/>
    <w:rsid w:val="00932F51"/>
    <w:rsid w:val="0093376D"/>
    <w:rsid w:val="00935AFA"/>
    <w:rsid w:val="0094641D"/>
    <w:rsid w:val="00967505"/>
    <w:rsid w:val="009752B0"/>
    <w:rsid w:val="009757E8"/>
    <w:rsid w:val="00975C5E"/>
    <w:rsid w:val="00982234"/>
    <w:rsid w:val="0098233C"/>
    <w:rsid w:val="0098722A"/>
    <w:rsid w:val="00987436"/>
    <w:rsid w:val="00993A98"/>
    <w:rsid w:val="009A43F7"/>
    <w:rsid w:val="009A5A35"/>
    <w:rsid w:val="009A6589"/>
    <w:rsid w:val="009A775E"/>
    <w:rsid w:val="009B30A0"/>
    <w:rsid w:val="009B53F2"/>
    <w:rsid w:val="009C1BE9"/>
    <w:rsid w:val="009C5C91"/>
    <w:rsid w:val="009D3733"/>
    <w:rsid w:val="009E0479"/>
    <w:rsid w:val="009E4BC1"/>
    <w:rsid w:val="009F2327"/>
    <w:rsid w:val="00A00995"/>
    <w:rsid w:val="00A02475"/>
    <w:rsid w:val="00A03FF7"/>
    <w:rsid w:val="00A11456"/>
    <w:rsid w:val="00A13920"/>
    <w:rsid w:val="00A176CA"/>
    <w:rsid w:val="00A30F66"/>
    <w:rsid w:val="00A312A6"/>
    <w:rsid w:val="00A3496D"/>
    <w:rsid w:val="00A35F5A"/>
    <w:rsid w:val="00A40396"/>
    <w:rsid w:val="00A46322"/>
    <w:rsid w:val="00A50CA7"/>
    <w:rsid w:val="00A52BF0"/>
    <w:rsid w:val="00A604EB"/>
    <w:rsid w:val="00A6419B"/>
    <w:rsid w:val="00A81F51"/>
    <w:rsid w:val="00A82895"/>
    <w:rsid w:val="00A90EEB"/>
    <w:rsid w:val="00AA15B6"/>
    <w:rsid w:val="00AB3509"/>
    <w:rsid w:val="00AB6CA5"/>
    <w:rsid w:val="00AD2312"/>
    <w:rsid w:val="00AD35F7"/>
    <w:rsid w:val="00AD485F"/>
    <w:rsid w:val="00AD52BD"/>
    <w:rsid w:val="00AD5C50"/>
    <w:rsid w:val="00AD5F97"/>
    <w:rsid w:val="00AD6450"/>
    <w:rsid w:val="00AD72F9"/>
    <w:rsid w:val="00AD77D3"/>
    <w:rsid w:val="00AE1742"/>
    <w:rsid w:val="00AE45F0"/>
    <w:rsid w:val="00AE666B"/>
    <w:rsid w:val="00AF0F2E"/>
    <w:rsid w:val="00AF73E7"/>
    <w:rsid w:val="00B0183B"/>
    <w:rsid w:val="00B0282A"/>
    <w:rsid w:val="00B0546E"/>
    <w:rsid w:val="00B15DA4"/>
    <w:rsid w:val="00B26902"/>
    <w:rsid w:val="00B27C40"/>
    <w:rsid w:val="00B41FF4"/>
    <w:rsid w:val="00B47A36"/>
    <w:rsid w:val="00B573AF"/>
    <w:rsid w:val="00B61334"/>
    <w:rsid w:val="00B64700"/>
    <w:rsid w:val="00B655A3"/>
    <w:rsid w:val="00B65E30"/>
    <w:rsid w:val="00B7245D"/>
    <w:rsid w:val="00B76B1F"/>
    <w:rsid w:val="00B779A4"/>
    <w:rsid w:val="00B828C7"/>
    <w:rsid w:val="00B83B44"/>
    <w:rsid w:val="00B8621F"/>
    <w:rsid w:val="00B90F42"/>
    <w:rsid w:val="00BA4BC1"/>
    <w:rsid w:val="00BA6057"/>
    <w:rsid w:val="00BC3637"/>
    <w:rsid w:val="00BD7528"/>
    <w:rsid w:val="00BE2E13"/>
    <w:rsid w:val="00BE300A"/>
    <w:rsid w:val="00BF7952"/>
    <w:rsid w:val="00C06807"/>
    <w:rsid w:val="00C14B23"/>
    <w:rsid w:val="00C27F09"/>
    <w:rsid w:val="00C32DA1"/>
    <w:rsid w:val="00C41356"/>
    <w:rsid w:val="00C632BF"/>
    <w:rsid w:val="00C63C08"/>
    <w:rsid w:val="00C67271"/>
    <w:rsid w:val="00C72FEB"/>
    <w:rsid w:val="00C74BCD"/>
    <w:rsid w:val="00C76A00"/>
    <w:rsid w:val="00C94FB3"/>
    <w:rsid w:val="00CA4B1F"/>
    <w:rsid w:val="00CA7C25"/>
    <w:rsid w:val="00CB0EA5"/>
    <w:rsid w:val="00CB3DF2"/>
    <w:rsid w:val="00CB447F"/>
    <w:rsid w:val="00CC7FFA"/>
    <w:rsid w:val="00CD7C9C"/>
    <w:rsid w:val="00CE17C6"/>
    <w:rsid w:val="00CE75BA"/>
    <w:rsid w:val="00CF01A0"/>
    <w:rsid w:val="00CF113B"/>
    <w:rsid w:val="00CF1CF8"/>
    <w:rsid w:val="00CF44B7"/>
    <w:rsid w:val="00D014D2"/>
    <w:rsid w:val="00D02307"/>
    <w:rsid w:val="00D051DE"/>
    <w:rsid w:val="00D0529F"/>
    <w:rsid w:val="00D06A8D"/>
    <w:rsid w:val="00D16A33"/>
    <w:rsid w:val="00D17186"/>
    <w:rsid w:val="00D22550"/>
    <w:rsid w:val="00D27F87"/>
    <w:rsid w:val="00D3037C"/>
    <w:rsid w:val="00D32446"/>
    <w:rsid w:val="00D46A2C"/>
    <w:rsid w:val="00D70836"/>
    <w:rsid w:val="00D76F2D"/>
    <w:rsid w:val="00D80308"/>
    <w:rsid w:val="00D8184D"/>
    <w:rsid w:val="00D85827"/>
    <w:rsid w:val="00D96A92"/>
    <w:rsid w:val="00DB0D6F"/>
    <w:rsid w:val="00DB24B1"/>
    <w:rsid w:val="00DB2962"/>
    <w:rsid w:val="00DB785F"/>
    <w:rsid w:val="00DC0541"/>
    <w:rsid w:val="00DC1571"/>
    <w:rsid w:val="00DC1962"/>
    <w:rsid w:val="00DC5103"/>
    <w:rsid w:val="00DC70AD"/>
    <w:rsid w:val="00DD0F88"/>
    <w:rsid w:val="00DD10AB"/>
    <w:rsid w:val="00DD1E44"/>
    <w:rsid w:val="00DE2558"/>
    <w:rsid w:val="00DE2CCB"/>
    <w:rsid w:val="00DF43A7"/>
    <w:rsid w:val="00DF478F"/>
    <w:rsid w:val="00E013B7"/>
    <w:rsid w:val="00E17018"/>
    <w:rsid w:val="00E4161B"/>
    <w:rsid w:val="00E66A74"/>
    <w:rsid w:val="00E66CA3"/>
    <w:rsid w:val="00E74C7C"/>
    <w:rsid w:val="00E914DD"/>
    <w:rsid w:val="00EA4331"/>
    <w:rsid w:val="00EB3E5C"/>
    <w:rsid w:val="00EB3E89"/>
    <w:rsid w:val="00EB63F5"/>
    <w:rsid w:val="00EC08CE"/>
    <w:rsid w:val="00EC2675"/>
    <w:rsid w:val="00EC320B"/>
    <w:rsid w:val="00EC3C06"/>
    <w:rsid w:val="00ED7F0B"/>
    <w:rsid w:val="00EF1E3E"/>
    <w:rsid w:val="00EF3D7D"/>
    <w:rsid w:val="00EF4E72"/>
    <w:rsid w:val="00F205D0"/>
    <w:rsid w:val="00F342F3"/>
    <w:rsid w:val="00F43429"/>
    <w:rsid w:val="00F54C3C"/>
    <w:rsid w:val="00F61AA7"/>
    <w:rsid w:val="00F70689"/>
    <w:rsid w:val="00F72BCF"/>
    <w:rsid w:val="00F74048"/>
    <w:rsid w:val="00F768B0"/>
    <w:rsid w:val="00F95A70"/>
    <w:rsid w:val="00F96ECA"/>
    <w:rsid w:val="00FA1318"/>
    <w:rsid w:val="00FA1EBC"/>
    <w:rsid w:val="00FA5712"/>
    <w:rsid w:val="00FA60B8"/>
    <w:rsid w:val="00FB4E66"/>
    <w:rsid w:val="00FB5C6F"/>
    <w:rsid w:val="00FB70E8"/>
    <w:rsid w:val="00FC2C28"/>
    <w:rsid w:val="00FD5495"/>
    <w:rsid w:val="00FE377F"/>
    <w:rsid w:val="00FF34ED"/>
    <w:rsid w:val="00FF5FF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ACD8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2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0565"/>
    <w:rPr>
      <w:b/>
      <w:bCs/>
    </w:rPr>
  </w:style>
  <w:style w:type="paragraph" w:styleId="Akapitzlist">
    <w:name w:val="List Paragraph"/>
    <w:basedOn w:val="Normalny"/>
    <w:uiPriority w:val="34"/>
    <w:qFormat/>
    <w:rsid w:val="00706AA9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D4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0E8"/>
    <w:rPr>
      <w:vertAlign w:val="superscript"/>
    </w:rPr>
  </w:style>
  <w:style w:type="paragraph" w:customStyle="1" w:styleId="Default">
    <w:name w:val="Default"/>
    <w:rsid w:val="00260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CFF4-094D-4EA0-BC7B-76D1B768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Sternalska Marta</cp:lastModifiedBy>
  <cp:revision>10</cp:revision>
  <cp:lastPrinted>2022-08-03T07:38:00Z</cp:lastPrinted>
  <dcterms:created xsi:type="dcterms:W3CDTF">2023-09-29T09:42:00Z</dcterms:created>
  <dcterms:modified xsi:type="dcterms:W3CDTF">2023-10-02T11:28:00Z</dcterms:modified>
</cp:coreProperties>
</file>