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  <w:r w:rsidR="00D66EF3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D66EF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>Dane osobowe będą przetwarzane</w:t>
      </w:r>
      <w:r w:rsidR="00804746">
        <w:rPr>
          <w:rFonts w:ascii="Times New Roman" w:hAnsi="Times New Roman" w:cs="Times New Roman"/>
          <w:color w:val="000000"/>
          <w:sz w:val="22"/>
          <w:szCs w:val="22"/>
        </w:rPr>
        <w:t xml:space="preserve"> na podstawie art. 6 ust. 1 lit. c) RODO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w celu przeprowadzenia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 procesu </w:t>
      </w:r>
      <w:r w:rsidR="00D66EF3" w:rsidRPr="00D66EF3">
        <w:rPr>
          <w:rFonts w:ascii="Times New Roman" w:hAnsi="Times New Roman" w:cs="Times New Roman"/>
          <w:color w:val="000000"/>
          <w:sz w:val="22"/>
          <w:szCs w:val="22"/>
        </w:rPr>
        <w:t>szacowania wartości zamówienia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66EF3" w:rsidRPr="00D66EF3">
        <w:rPr>
          <w:rFonts w:ascii="Times New Roman" w:hAnsi="Times New Roman" w:cs="Times New Roman"/>
          <w:color w:val="000000"/>
          <w:sz w:val="22"/>
          <w:szCs w:val="22"/>
        </w:rPr>
        <w:t>którego podstawę stanowi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 rozdział 5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D66EF3">
        <w:rPr>
          <w:rFonts w:ascii="Times New Roman" w:hAnsi="Times New Roman" w:cs="Times New Roman"/>
          <w:sz w:val="22"/>
          <w:szCs w:val="22"/>
          <w:shd w:val="clear" w:color="auto" w:fill="FFFFFF"/>
        </w:rPr>
        <w:t>zamówień publicznych.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61AF6" w:rsidRPr="00161AF6" w:rsidRDefault="00C76A6A" w:rsidP="003040A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161AF6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przez okres niezbędny do realizacji celu określonego w punkcie 3), jednak nie krócej niż okres wskazany w przepisach o archiwizacji tj. ustawie z dnia 14 lipca 1983 r. o narodowym zasobie archiwalnym i archiwach (</w:t>
      </w:r>
      <w:proofErr w:type="spellStart"/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Dz. U. z 2020 r.</w:t>
      </w:r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poz. 164</w:t>
      </w:r>
      <w:r w:rsidR="00161AF6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</w:t>
      </w:r>
      <w:r w:rsidR="00161AF6">
        <w:rPr>
          <w:rFonts w:eastAsiaTheme="minorHAnsi"/>
          <w:color w:val="000000"/>
          <w:sz w:val="22"/>
          <w:szCs w:val="22"/>
          <w:lang w:eastAsia="en-US"/>
        </w:rPr>
        <w:t>anych osobowych jest dobrowolne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  <w:r w:rsidR="00161AF6">
        <w:rPr>
          <w:rFonts w:eastAsiaTheme="minorHAnsi"/>
          <w:color w:val="000000"/>
          <w:sz w:val="22"/>
          <w:szCs w:val="22"/>
          <w:lang w:eastAsia="en-US"/>
        </w:rPr>
        <w:t xml:space="preserve"> aczkolwiek niezbędne do realizacji celu, w jakim zostały podane.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61AF6"/>
    <w:rsid w:val="00184FBC"/>
    <w:rsid w:val="00232776"/>
    <w:rsid w:val="00265F1C"/>
    <w:rsid w:val="00481917"/>
    <w:rsid w:val="00484D58"/>
    <w:rsid w:val="006535F4"/>
    <w:rsid w:val="006876B5"/>
    <w:rsid w:val="007614FF"/>
    <w:rsid w:val="007C426B"/>
    <w:rsid w:val="00804746"/>
    <w:rsid w:val="00915787"/>
    <w:rsid w:val="00A27C6C"/>
    <w:rsid w:val="00B26C07"/>
    <w:rsid w:val="00C14487"/>
    <w:rsid w:val="00C76A6A"/>
    <w:rsid w:val="00D66EF3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DA2E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2022-04-05T14:30:00Z</dcterms:created>
  <dcterms:modified xsi:type="dcterms:W3CDTF">2022-04-05T14:54:00Z</dcterms:modified>
</cp:coreProperties>
</file>