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79" w:rsidRDefault="000B2DA0" w:rsidP="00052179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KLAUZULA</w:t>
      </w:r>
    </w:p>
    <w:p w:rsidR="00DF0E45" w:rsidRDefault="000B2DA0" w:rsidP="00052179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 INFORMACYJNA DOTYCZĄCA PRZETWARZANIA </w:t>
      </w:r>
      <w:bookmarkStart w:id="0" w:name="_GoBack"/>
      <w:bookmarkEnd w:id="0"/>
    </w:p>
    <w:p w:rsidR="00DF0E45" w:rsidRP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DANYCH OSOBOWYCH</w:t>
      </w:r>
      <w:r w:rsidR="00D66EF3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F0E45" w:rsidRPr="00DF0E45" w:rsidRDefault="00DF0E45" w:rsidP="00DF0E45">
      <w:pPr>
        <w:pStyle w:val="Bezodstpw"/>
        <w:jc w:val="center"/>
        <w:rPr>
          <w:rFonts w:ascii="Times New Roman" w:hAnsi="Times New Roman" w:cs="Times New Roman"/>
        </w:rPr>
      </w:pP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</w:t>
      </w:r>
      <w:r w:rsidRPr="000B2DA0">
        <w:rPr>
          <w:rFonts w:ascii="Times New Roman" w:hAnsi="Times New Roman" w:cs="Times New Roman"/>
          <w:sz w:val="22"/>
          <w:szCs w:val="22"/>
        </w:rPr>
        <w:t xml:space="preserve">Parowozownia Wolsztyn, ul. Fabryczna 1, 64-200 Wolsztyn, nr tel.: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663 294 664. </w:t>
      </w: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W sprawach dotyczących przetwarzania danych osobowych można kontaktować się z wyznaczonym inspektorem ochrony danych (IOD) w następujący sposób: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elektroniczny, na adres email: kontakt@rodo-leszno.com.pl;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telefoniczny: 783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479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791;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lub pisemnie na podany wyżej adres siedziby.</w:t>
      </w:r>
    </w:p>
    <w:p w:rsidR="000B2DA0" w:rsidRPr="00184FBC" w:rsidRDefault="000B2DA0" w:rsidP="00D66EF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84FBC">
        <w:rPr>
          <w:rFonts w:ascii="Times New Roman" w:hAnsi="Times New Roman" w:cs="Times New Roman"/>
          <w:color w:val="000000"/>
          <w:sz w:val="22"/>
          <w:szCs w:val="22"/>
        </w:rPr>
        <w:t>Dane osobowe będą przetwarzane</w:t>
      </w:r>
      <w:r w:rsidR="00804746">
        <w:rPr>
          <w:rFonts w:ascii="Times New Roman" w:hAnsi="Times New Roman" w:cs="Times New Roman"/>
          <w:color w:val="000000"/>
          <w:sz w:val="22"/>
          <w:szCs w:val="22"/>
        </w:rPr>
        <w:t xml:space="preserve"> na podstawie art. 6 ust. 1 lit. c) RODO</w:t>
      </w: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w celu przeprowadzenia</w:t>
      </w:r>
      <w:r w:rsidR="00D66EF3">
        <w:rPr>
          <w:rFonts w:ascii="Times New Roman" w:hAnsi="Times New Roman" w:cs="Times New Roman"/>
          <w:color w:val="000000"/>
          <w:sz w:val="22"/>
          <w:szCs w:val="22"/>
        </w:rPr>
        <w:t xml:space="preserve"> procesu </w:t>
      </w:r>
      <w:r w:rsidR="00D66EF3" w:rsidRPr="00D66EF3">
        <w:rPr>
          <w:rFonts w:ascii="Times New Roman" w:hAnsi="Times New Roman" w:cs="Times New Roman"/>
          <w:color w:val="000000"/>
          <w:sz w:val="22"/>
          <w:szCs w:val="22"/>
        </w:rPr>
        <w:t>szacowania wartości zamówienia</w:t>
      </w:r>
      <w:r w:rsidR="00D66EF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D66EF3" w:rsidRPr="00D66EF3">
        <w:rPr>
          <w:rFonts w:ascii="Times New Roman" w:hAnsi="Times New Roman" w:cs="Times New Roman"/>
          <w:color w:val="000000"/>
          <w:sz w:val="22"/>
          <w:szCs w:val="22"/>
        </w:rPr>
        <w:t>którego podstawę stanowi</w:t>
      </w:r>
      <w:r w:rsidR="00D66EF3">
        <w:rPr>
          <w:rFonts w:ascii="Times New Roman" w:hAnsi="Times New Roman" w:cs="Times New Roman"/>
          <w:color w:val="000000"/>
          <w:sz w:val="22"/>
          <w:szCs w:val="22"/>
        </w:rPr>
        <w:t xml:space="preserve"> rozdział 5</w:t>
      </w: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11 września 2019 r. – Prawo </w:t>
      </w:r>
      <w:r w:rsidR="00D66EF3">
        <w:rPr>
          <w:rFonts w:ascii="Times New Roman" w:hAnsi="Times New Roman" w:cs="Times New Roman"/>
          <w:sz w:val="22"/>
          <w:szCs w:val="22"/>
          <w:shd w:val="clear" w:color="auto" w:fill="FFFFFF"/>
        </w:rPr>
        <w:t>zamówień publicznych.</w:t>
      </w:r>
    </w:p>
    <w:p w:rsidR="00481917" w:rsidRDefault="00481917" w:rsidP="00184F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dbiorcami Pani/Pana danych osobowych będą osoby lub podmioty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upoważnione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do dostępu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danych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na podstawie przepisów prawa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oraz podmioty, z którymi administrator danych osobowych zawarł stosowne umowy powierzenia przetwarzania danych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>, takie jak dostawcy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usług prawnych i doradczych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, dostawcy 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>usług informatycznych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 itd.</w:t>
      </w:r>
    </w:p>
    <w:p w:rsidR="00161AF6" w:rsidRPr="00161AF6" w:rsidRDefault="00C76A6A" w:rsidP="003040A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161AF6">
        <w:rPr>
          <w:rFonts w:ascii="Times New Roman" w:hAnsi="Times New Roman" w:cs="Times New Roman"/>
          <w:color w:val="000000"/>
          <w:sz w:val="22"/>
          <w:szCs w:val="22"/>
        </w:rPr>
        <w:t>Pani/Pana</w:t>
      </w:r>
      <w:r w:rsidR="00232776" w:rsidRPr="00161AF6">
        <w:rPr>
          <w:rFonts w:ascii="Times New Roman" w:hAnsi="Times New Roman" w:cs="Times New Roman"/>
          <w:color w:val="000000"/>
          <w:sz w:val="22"/>
          <w:szCs w:val="22"/>
        </w:rPr>
        <w:t xml:space="preserve"> dane osobowe będą przetwarzane</w:t>
      </w:r>
      <w:r w:rsidR="00161AF6" w:rsidRPr="00161AF6">
        <w:rPr>
          <w:rFonts w:ascii="Times New Roman" w:hAnsi="Times New Roman" w:cs="Times New Roman"/>
          <w:color w:val="000000"/>
          <w:sz w:val="22"/>
          <w:szCs w:val="22"/>
        </w:rPr>
        <w:t xml:space="preserve"> przez okres niezbędny do realizacji celu określonego w punkcie 3), jednak nie krócej niż okres wskazany w przepisach o archiwizacji tj. ustawie z dnia 14 lipca 1983 r. o narodowym zasobie archiwalnym i archiwach (</w:t>
      </w:r>
      <w:proofErr w:type="spellStart"/>
      <w:r w:rsidR="00161AF6" w:rsidRPr="00161AF6">
        <w:rPr>
          <w:rFonts w:ascii="Times New Roman" w:hAnsi="Times New Roman" w:cs="Times New Roman"/>
          <w:color w:val="000000"/>
          <w:sz w:val="22"/>
          <w:szCs w:val="22"/>
        </w:rPr>
        <w:t>t.j</w:t>
      </w:r>
      <w:proofErr w:type="spellEnd"/>
      <w:r w:rsidR="00161AF6" w:rsidRPr="00161AF6">
        <w:rPr>
          <w:rFonts w:ascii="Times New Roman" w:hAnsi="Times New Roman" w:cs="Times New Roman"/>
          <w:color w:val="000000"/>
          <w:sz w:val="22"/>
          <w:szCs w:val="22"/>
        </w:rPr>
        <w:t>. Dz. U. z 2020 r. poz. 164</w:t>
      </w:r>
      <w:r w:rsidR="00161AF6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6876B5" w:rsidRDefault="006876B5" w:rsidP="00265F1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876B5">
        <w:rPr>
          <w:rFonts w:ascii="Times New Roman" w:hAnsi="Times New Roman" w:cs="Times New Roman"/>
          <w:color w:val="000000"/>
          <w:sz w:val="22"/>
          <w:szCs w:val="22"/>
        </w:rPr>
        <w:t>Przysługuje Pani/Panu prawo do: dostępu do swoich danych oraz otrzymania ich kopii; prawo do sprostowania (poprawiania) swoich danych; ograniczenia przetwarzania danych osobowych, przy czym przepisy odrębne mogą wyłączyć możliwość skorzystania z tego prawa; wniesienia sprzeciwu wobec</w:t>
      </w:r>
      <w:r w:rsidR="00265F1C">
        <w:rPr>
          <w:rFonts w:ascii="Times New Roman" w:hAnsi="Times New Roman" w:cs="Times New Roman"/>
          <w:color w:val="000000"/>
          <w:sz w:val="22"/>
          <w:szCs w:val="22"/>
        </w:rPr>
        <w:t xml:space="preserve"> przetwarzania danych osobowych</w:t>
      </w:r>
    </w:p>
    <w:p w:rsidR="00F772C4" w:rsidRPr="00F772C4" w:rsidRDefault="00F772C4" w:rsidP="00F772C4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 w:rsidRPr="00F772C4">
        <w:rPr>
          <w:rFonts w:eastAsiaTheme="minorHAnsi"/>
          <w:color w:val="000000"/>
          <w:sz w:val="22"/>
          <w:szCs w:val="22"/>
          <w:lang w:eastAsia="en-US"/>
        </w:rPr>
        <w:t>Przysługuje Pani/Panu prawo do wniesienia skargi do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 xml:space="preserve"> organu nadzorczego –</w:t>
      </w:r>
      <w:r w:rsidRPr="00F772C4">
        <w:rPr>
          <w:rFonts w:eastAsiaTheme="minorHAnsi"/>
          <w:color w:val="000000"/>
          <w:sz w:val="22"/>
          <w:szCs w:val="22"/>
          <w:lang w:eastAsia="en-US"/>
        </w:rPr>
        <w:t xml:space="preserve"> Prezesa Urzędu Ochrony Danych Osobowych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84D58" w:rsidRPr="00484D58" w:rsidRDefault="00484D58" w:rsidP="00484D58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Podanie d</w:t>
      </w:r>
      <w:r w:rsidR="00161AF6">
        <w:rPr>
          <w:rFonts w:eastAsiaTheme="minorHAnsi"/>
          <w:color w:val="000000"/>
          <w:sz w:val="22"/>
          <w:szCs w:val="22"/>
          <w:lang w:eastAsia="en-US"/>
        </w:rPr>
        <w:t>anych osobowych jest dobrowolne</w:t>
      </w:r>
      <w:r>
        <w:rPr>
          <w:rFonts w:eastAsiaTheme="minorHAnsi"/>
          <w:color w:val="000000"/>
          <w:sz w:val="22"/>
          <w:szCs w:val="22"/>
          <w:lang w:eastAsia="en-US"/>
        </w:rPr>
        <w:t>,</w:t>
      </w:r>
      <w:r w:rsidR="00161AF6">
        <w:rPr>
          <w:rFonts w:eastAsiaTheme="minorHAnsi"/>
          <w:color w:val="000000"/>
          <w:sz w:val="22"/>
          <w:szCs w:val="22"/>
          <w:lang w:eastAsia="en-US"/>
        </w:rPr>
        <w:t xml:space="preserve"> aczkolwiek niezbędne do realizacji celu, w jakim zostały podane.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Przy przetwarzaniu danych osobowych nie będzie używane zautomatyzowane podejmowanie decyzji, ani profilowanie.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Administrator danych nie planuje przekazywania danych osobowych do państw trzecich, ani udostępniania organizacjom międzynarodowym.</w:t>
      </w:r>
    </w:p>
    <w:p w:rsidR="000B2DA0" w:rsidRPr="00AB5793" w:rsidRDefault="000B2DA0" w:rsidP="000B2DA0">
      <w:pPr>
        <w:rPr>
          <w:rFonts w:ascii="Times New Roman" w:hAnsi="Times New Roman" w:cs="Times New Roman"/>
        </w:rPr>
      </w:pPr>
    </w:p>
    <w:p w:rsidR="00915787" w:rsidRDefault="00915787"/>
    <w:sectPr w:rsidR="00915787" w:rsidSect="008F091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79" w:rsidRDefault="00052179" w:rsidP="00052179">
      <w:r>
        <w:separator/>
      </w:r>
    </w:p>
  </w:endnote>
  <w:endnote w:type="continuationSeparator" w:id="0">
    <w:p w:rsidR="00052179" w:rsidRDefault="00052179" w:rsidP="0005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79" w:rsidRDefault="00052179" w:rsidP="00052179">
      <w:r>
        <w:separator/>
      </w:r>
    </w:p>
  </w:footnote>
  <w:footnote w:type="continuationSeparator" w:id="0">
    <w:p w:rsidR="00052179" w:rsidRDefault="00052179" w:rsidP="00052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79" w:rsidRDefault="00052179">
    <w:pPr>
      <w:pStyle w:val="Nagwek"/>
    </w:pPr>
    <w:r>
      <w:t>Załącznik nr 3</w:t>
    </w:r>
    <w:r w:rsidR="0015470E">
      <w:t xml:space="preserve"> do Rozeznania </w:t>
    </w:r>
    <w:r w:rsidR="0015470E">
      <w:tab/>
    </w:r>
    <w:r w:rsidR="0015470E">
      <w:tab/>
      <w:t>P</w:t>
    </w:r>
    <w:r w:rsidR="00D035ED">
      <w:t>ES</w:t>
    </w:r>
    <w:r w:rsidR="0015470E">
      <w:t>.2.26.263.</w:t>
    </w:r>
    <w:r w:rsidR="00D035ED">
      <w:t>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801"/>
    <w:multiLevelType w:val="hybridMultilevel"/>
    <w:tmpl w:val="33B053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529"/>
    <w:multiLevelType w:val="hybridMultilevel"/>
    <w:tmpl w:val="6812D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DD4AA1"/>
    <w:multiLevelType w:val="hybridMultilevel"/>
    <w:tmpl w:val="1F86DDB8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70E"/>
    <w:multiLevelType w:val="hybridMultilevel"/>
    <w:tmpl w:val="2B7A5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B"/>
    <w:rsid w:val="00052179"/>
    <w:rsid w:val="000B2DA0"/>
    <w:rsid w:val="0015470E"/>
    <w:rsid w:val="00161AF6"/>
    <w:rsid w:val="00184FBC"/>
    <w:rsid w:val="00206B09"/>
    <w:rsid w:val="00232776"/>
    <w:rsid w:val="00265F1C"/>
    <w:rsid w:val="00481917"/>
    <w:rsid w:val="00484D58"/>
    <w:rsid w:val="006535F4"/>
    <w:rsid w:val="006876B5"/>
    <w:rsid w:val="007614FF"/>
    <w:rsid w:val="007C426B"/>
    <w:rsid w:val="00804746"/>
    <w:rsid w:val="00915787"/>
    <w:rsid w:val="00A27C6C"/>
    <w:rsid w:val="00B26C07"/>
    <w:rsid w:val="00C14487"/>
    <w:rsid w:val="00C76A6A"/>
    <w:rsid w:val="00D035ED"/>
    <w:rsid w:val="00D66EF3"/>
    <w:rsid w:val="00DF0E45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287D-E030-48EF-96CF-37B15A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2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2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D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B2DA0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35F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1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2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1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Sternalska Marta</cp:lastModifiedBy>
  <cp:revision>9</cp:revision>
  <dcterms:created xsi:type="dcterms:W3CDTF">2022-04-05T14:30:00Z</dcterms:created>
  <dcterms:modified xsi:type="dcterms:W3CDTF">2023-03-08T11:59:00Z</dcterms:modified>
</cp:coreProperties>
</file>