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DFA05"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bookmarkStart w:id="0" w:name="_Hlk506921261"/>
      <w:r w:rsidRPr="00CC394A">
        <w:rPr>
          <w:rFonts w:ascii="Times New Roman" w:hAnsi="Times New Roman" w:cs="Times New Roman"/>
          <w:b/>
          <w:bCs/>
        </w:rPr>
        <w:t>Zamawiający</w:t>
      </w:r>
    </w:p>
    <w:p w14:paraId="6B7D4DF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412590E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59354F3A"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noProof/>
          <w:lang w:eastAsia="pl-PL"/>
        </w:rPr>
        <w:drawing>
          <wp:inline distT="0" distB="0" distL="0" distR="0" wp14:anchorId="605B020D" wp14:editId="1E6A96E6">
            <wp:extent cx="194310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943100" cy="942975"/>
                    </a:xfrm>
                    <a:prstGeom prst="rect">
                      <a:avLst/>
                    </a:prstGeom>
                  </pic:spPr>
                </pic:pic>
              </a:graphicData>
            </a:graphic>
          </wp:inline>
        </w:drawing>
      </w:r>
    </w:p>
    <w:p w14:paraId="6D2D4553"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Parowozownia Wolsztyn</w:t>
      </w:r>
    </w:p>
    <w:p w14:paraId="7CC97882"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ul. Fabryczna 1</w:t>
      </w:r>
    </w:p>
    <w:p w14:paraId="58212111"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64-200 Wolsztyn</w:t>
      </w:r>
    </w:p>
    <w:p w14:paraId="09FE5D2D" w14:textId="77777777" w:rsidR="00CC394A" w:rsidRPr="00CC394A" w:rsidRDefault="008635CA" w:rsidP="00CC394A">
      <w:pPr>
        <w:autoSpaceDE w:val="0"/>
        <w:autoSpaceDN w:val="0"/>
        <w:adjustRightInd w:val="0"/>
        <w:spacing w:after="0" w:line="240" w:lineRule="auto"/>
        <w:jc w:val="center"/>
        <w:rPr>
          <w:rFonts w:ascii="Times New Roman" w:hAnsi="Times New Roman" w:cs="Times New Roman"/>
          <w:b/>
          <w:bCs/>
        </w:rPr>
      </w:pPr>
      <w:hyperlink r:id="rId11" w:history="1">
        <w:r w:rsidR="00CC394A" w:rsidRPr="00CC394A">
          <w:rPr>
            <w:rStyle w:val="Hipercze"/>
            <w:rFonts w:ascii="Times New Roman" w:hAnsi="Times New Roman" w:cs="Times New Roman"/>
            <w:b/>
            <w:bCs/>
          </w:rPr>
          <w:t>www.parowozowniawolsztyn.pl</w:t>
        </w:r>
      </w:hyperlink>
      <w:r w:rsidR="00CC394A" w:rsidRPr="00CC394A">
        <w:rPr>
          <w:rFonts w:ascii="Times New Roman" w:hAnsi="Times New Roman" w:cs="Times New Roman"/>
          <w:b/>
          <w:bCs/>
        </w:rPr>
        <w:t xml:space="preserve">  </w:t>
      </w:r>
    </w:p>
    <w:p w14:paraId="7E492C35"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5831FB8B" w14:textId="77777777"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p>
    <w:p w14:paraId="108BDAF1" w14:textId="617AC17E" w:rsidR="00CC394A" w:rsidRPr="00CC394A" w:rsidRDefault="00CC394A" w:rsidP="00CC394A">
      <w:pPr>
        <w:autoSpaceDE w:val="0"/>
        <w:autoSpaceDN w:val="0"/>
        <w:adjustRightInd w:val="0"/>
        <w:spacing w:after="0" w:line="240" w:lineRule="auto"/>
        <w:jc w:val="center"/>
        <w:rPr>
          <w:rFonts w:ascii="Times New Roman" w:hAnsi="Times New Roman" w:cs="Times New Roman"/>
          <w:b/>
          <w:bCs/>
        </w:rPr>
      </w:pPr>
      <w:r w:rsidRPr="00CC394A">
        <w:rPr>
          <w:rFonts w:ascii="Times New Roman" w:hAnsi="Times New Roman" w:cs="Times New Roman"/>
          <w:b/>
          <w:bCs/>
        </w:rPr>
        <w:t xml:space="preserve">Znak sprawy: </w:t>
      </w:r>
      <w:r w:rsidR="006E3F2B" w:rsidRPr="006E3F2B">
        <w:rPr>
          <w:rFonts w:ascii="Times New Roman" w:hAnsi="Times New Roman" w:cs="Times New Roman"/>
          <w:b/>
          <w:bCs/>
        </w:rPr>
        <w:t>PPZ-62.2018/PES.921.5.2018</w:t>
      </w:r>
      <w:bookmarkStart w:id="1" w:name="_GoBack"/>
      <w:bookmarkEnd w:id="1"/>
    </w:p>
    <w:p w14:paraId="30898FE4" w14:textId="7F84661A" w:rsidR="00442C81" w:rsidRPr="00DB6ADF" w:rsidRDefault="00442C81" w:rsidP="00DB6ADF">
      <w:pPr>
        <w:autoSpaceDE w:val="0"/>
        <w:autoSpaceDN w:val="0"/>
        <w:adjustRightInd w:val="0"/>
        <w:spacing w:after="0" w:line="276" w:lineRule="auto"/>
        <w:jc w:val="center"/>
        <w:rPr>
          <w:rFonts w:ascii="Times New Roman" w:hAnsi="Times New Roman" w:cs="Times New Roman"/>
          <w:b/>
          <w:bCs/>
          <w:sz w:val="24"/>
          <w:szCs w:val="24"/>
        </w:rPr>
      </w:pPr>
    </w:p>
    <w:p w14:paraId="2861F4D2" w14:textId="77777777" w:rsidR="00442C81" w:rsidRPr="00DB6ADF" w:rsidRDefault="00442C81" w:rsidP="00DB6ADF">
      <w:pPr>
        <w:autoSpaceDE w:val="0"/>
        <w:autoSpaceDN w:val="0"/>
        <w:adjustRightInd w:val="0"/>
        <w:spacing w:after="0" w:line="276" w:lineRule="auto"/>
        <w:rPr>
          <w:rFonts w:ascii="Times New Roman" w:hAnsi="Times New Roman" w:cs="Times New Roman"/>
          <w:b/>
          <w:bCs/>
        </w:rPr>
      </w:pPr>
    </w:p>
    <w:p w14:paraId="50F9F1B5" w14:textId="77777777" w:rsidR="00442C81" w:rsidRPr="00DB6ADF" w:rsidRDefault="00442C81" w:rsidP="00DB6ADF">
      <w:pPr>
        <w:spacing w:line="276" w:lineRule="auto"/>
        <w:jc w:val="center"/>
        <w:rPr>
          <w:rFonts w:ascii="Times New Roman" w:hAnsi="Times New Roman" w:cs="Times New Roman"/>
          <w:b/>
          <w:bCs/>
          <w:color w:val="2E74B5" w:themeColor="accent1" w:themeShade="BF"/>
          <w:sz w:val="32"/>
          <w:szCs w:val="32"/>
        </w:rPr>
      </w:pPr>
      <w:r w:rsidRPr="00DB6ADF">
        <w:rPr>
          <w:rFonts w:ascii="Times New Roman" w:hAnsi="Times New Roman" w:cs="Times New Roman"/>
          <w:color w:val="2E74B5" w:themeColor="accent1" w:themeShade="BF"/>
          <w:sz w:val="32"/>
          <w:szCs w:val="32"/>
        </w:rPr>
        <w:t>SPECYFIKACJA ISTOTNYCH WARUNKÓW ZAMÓWIENIA</w:t>
      </w:r>
    </w:p>
    <w:p w14:paraId="5231C23C" w14:textId="4C33A5E8" w:rsidR="00442C81" w:rsidRPr="00072071" w:rsidRDefault="00442C81" w:rsidP="00072071">
      <w:pPr>
        <w:spacing w:line="276" w:lineRule="auto"/>
        <w:jc w:val="center"/>
        <w:rPr>
          <w:rFonts w:ascii="Times New Roman" w:hAnsi="Times New Roman" w:cs="Times New Roman"/>
          <w:color w:val="2E74B5" w:themeColor="accent1" w:themeShade="BF"/>
          <w:sz w:val="32"/>
          <w:szCs w:val="32"/>
        </w:rPr>
      </w:pPr>
      <w:r w:rsidRPr="00DB6ADF">
        <w:rPr>
          <w:rFonts w:ascii="Times New Roman" w:hAnsi="Times New Roman" w:cs="Times New Roman"/>
          <w:color w:val="2E74B5" w:themeColor="accent1" w:themeShade="BF"/>
          <w:sz w:val="32"/>
          <w:szCs w:val="32"/>
        </w:rPr>
        <w:t>(w skrócie: SIWZ)</w:t>
      </w:r>
    </w:p>
    <w:p w14:paraId="59F55648" w14:textId="388F9060" w:rsidR="00442C81" w:rsidRPr="00DB6ADF" w:rsidRDefault="00442C81" w:rsidP="00DB6ADF">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 xml:space="preserve">w postępowaniu o udzielenie zamówienia publicznego prowadzonym w trybie przetargu nieograniczonego o wartości przekraczającej kwoty określonej </w:t>
      </w:r>
      <w:r w:rsidRPr="00DB6ADF">
        <w:rPr>
          <w:rFonts w:ascii="Times New Roman" w:hAnsi="Times New Roman" w:cs="Times New Roman"/>
          <w:sz w:val="24"/>
          <w:szCs w:val="24"/>
        </w:rPr>
        <w:br/>
        <w:t xml:space="preserve">w przepisach wydanych na podstawie </w:t>
      </w:r>
      <w:r w:rsidRPr="00DB6ADF">
        <w:rPr>
          <w:rFonts w:ascii="Times New Roman" w:hAnsi="Times New Roman" w:cs="Times New Roman"/>
          <w:sz w:val="24"/>
          <w:szCs w:val="24"/>
        </w:rPr>
        <w:br/>
        <w:t>art. 11 ust. 8 ustawy Prawo zamówień publicznych z dnia 29 stycznia 2004 r.</w:t>
      </w:r>
    </w:p>
    <w:p w14:paraId="6161A213" w14:textId="5145C540" w:rsidR="00442C81" w:rsidRPr="00DB6ADF" w:rsidRDefault="00442C81" w:rsidP="008F6766">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(Dz. U. z 201</w:t>
      </w:r>
      <w:r w:rsidR="00072071">
        <w:rPr>
          <w:rFonts w:ascii="Times New Roman" w:hAnsi="Times New Roman" w:cs="Times New Roman"/>
          <w:sz w:val="24"/>
          <w:szCs w:val="24"/>
        </w:rPr>
        <w:t>7</w:t>
      </w:r>
      <w:r w:rsidRPr="00DB6ADF">
        <w:rPr>
          <w:rFonts w:ascii="Times New Roman" w:hAnsi="Times New Roman" w:cs="Times New Roman"/>
          <w:sz w:val="24"/>
          <w:szCs w:val="24"/>
        </w:rPr>
        <w:t xml:space="preserve"> r., poz. </w:t>
      </w:r>
      <w:r w:rsidR="00072071">
        <w:rPr>
          <w:rFonts w:ascii="Times New Roman" w:hAnsi="Times New Roman" w:cs="Times New Roman"/>
          <w:sz w:val="24"/>
          <w:szCs w:val="24"/>
        </w:rPr>
        <w:t>1579</w:t>
      </w:r>
      <w:r w:rsidRPr="00DB6ADF">
        <w:rPr>
          <w:rFonts w:ascii="Times New Roman" w:hAnsi="Times New Roman" w:cs="Times New Roman"/>
          <w:sz w:val="24"/>
          <w:szCs w:val="24"/>
        </w:rPr>
        <w:t xml:space="preserve"> z późn. zm.)</w:t>
      </w:r>
    </w:p>
    <w:p w14:paraId="2E48B2A7" w14:textId="37B1A185" w:rsidR="00442C81" w:rsidRPr="008F6766" w:rsidRDefault="00442C81" w:rsidP="008F6766">
      <w:pPr>
        <w:autoSpaceDE w:val="0"/>
        <w:autoSpaceDN w:val="0"/>
        <w:adjustRightInd w:val="0"/>
        <w:spacing w:after="0" w:line="276" w:lineRule="auto"/>
        <w:jc w:val="center"/>
        <w:rPr>
          <w:rFonts w:ascii="Times New Roman" w:hAnsi="Times New Roman" w:cs="Times New Roman"/>
          <w:sz w:val="24"/>
          <w:szCs w:val="24"/>
        </w:rPr>
      </w:pPr>
      <w:r w:rsidRPr="00DB6ADF">
        <w:rPr>
          <w:rFonts w:ascii="Times New Roman" w:hAnsi="Times New Roman" w:cs="Times New Roman"/>
          <w:sz w:val="24"/>
          <w:szCs w:val="24"/>
        </w:rPr>
        <w:t>na</w:t>
      </w:r>
    </w:p>
    <w:p w14:paraId="65EB10F9" w14:textId="77777777" w:rsidR="00F743A1" w:rsidRDefault="00F743A1" w:rsidP="00DB6ADF">
      <w:pPr>
        <w:autoSpaceDE w:val="0"/>
        <w:autoSpaceDN w:val="0"/>
        <w:adjustRightInd w:val="0"/>
        <w:spacing w:after="0" w:line="276" w:lineRule="auto"/>
        <w:jc w:val="center"/>
        <w:rPr>
          <w:rFonts w:ascii="Arial" w:hAnsi="Arial" w:cs="Arial"/>
          <w:b/>
          <w:bCs/>
        </w:rPr>
      </w:pPr>
    </w:p>
    <w:p w14:paraId="35FA712F" w14:textId="2DF14D60" w:rsidR="00442C81" w:rsidRPr="00DB6ADF" w:rsidRDefault="00F743A1" w:rsidP="00DB6ADF">
      <w:pPr>
        <w:autoSpaceDE w:val="0"/>
        <w:autoSpaceDN w:val="0"/>
        <w:adjustRightInd w:val="0"/>
        <w:spacing w:after="0" w:line="276" w:lineRule="auto"/>
        <w:jc w:val="center"/>
        <w:rPr>
          <w:rFonts w:ascii="Times New Roman" w:hAnsi="Times New Roman" w:cs="Times New Roman"/>
          <w:sz w:val="28"/>
          <w:szCs w:val="28"/>
        </w:rPr>
      </w:pPr>
      <w:r>
        <w:rPr>
          <w:rFonts w:ascii="Arial" w:hAnsi="Arial" w:cs="Arial"/>
          <w:b/>
          <w:bCs/>
        </w:rPr>
        <w:t>„</w:t>
      </w:r>
      <w:r w:rsidR="00CC394A">
        <w:rPr>
          <w:rFonts w:ascii="Arial" w:hAnsi="Arial" w:cs="Arial"/>
          <w:b/>
          <w:bCs/>
        </w:rPr>
        <w:t>sukcesywn</w:t>
      </w:r>
      <w:r>
        <w:rPr>
          <w:rFonts w:ascii="Arial" w:hAnsi="Arial" w:cs="Arial"/>
          <w:b/>
          <w:bCs/>
        </w:rPr>
        <w:t>ą</w:t>
      </w:r>
      <w:r w:rsidR="00CC394A">
        <w:rPr>
          <w:rFonts w:ascii="Arial" w:hAnsi="Arial" w:cs="Arial"/>
          <w:b/>
          <w:bCs/>
        </w:rPr>
        <w:t xml:space="preserve"> </w:t>
      </w:r>
      <w:r w:rsidR="002132F8" w:rsidRPr="007472A8">
        <w:rPr>
          <w:rFonts w:ascii="Arial" w:hAnsi="Arial" w:cs="Arial"/>
          <w:b/>
          <w:bCs/>
        </w:rPr>
        <w:t>dostaw</w:t>
      </w:r>
      <w:r w:rsidR="002132F8">
        <w:rPr>
          <w:rFonts w:ascii="Arial" w:hAnsi="Arial" w:cs="Arial"/>
          <w:b/>
          <w:bCs/>
        </w:rPr>
        <w:t>ę</w:t>
      </w:r>
      <w:r w:rsidR="00CC394A">
        <w:rPr>
          <w:rFonts w:ascii="Arial" w:hAnsi="Arial" w:cs="Arial"/>
          <w:b/>
          <w:bCs/>
        </w:rPr>
        <w:t xml:space="preserve"> 1</w:t>
      </w:r>
      <w:r>
        <w:rPr>
          <w:rFonts w:ascii="Arial" w:hAnsi="Arial" w:cs="Arial"/>
          <w:b/>
          <w:bCs/>
        </w:rPr>
        <w:t>2</w:t>
      </w:r>
      <w:r w:rsidR="00CC394A">
        <w:rPr>
          <w:rFonts w:ascii="Arial" w:hAnsi="Arial" w:cs="Arial"/>
          <w:b/>
          <w:bCs/>
        </w:rPr>
        <w:t>00 ton węgla kamiennego</w:t>
      </w:r>
      <w:r w:rsidR="00CC394A" w:rsidRPr="007472A8">
        <w:rPr>
          <w:rFonts w:ascii="Arial" w:hAnsi="Arial" w:cs="Arial"/>
          <w:b/>
          <w:bCs/>
        </w:rPr>
        <w:t>”</w:t>
      </w:r>
    </w:p>
    <w:p w14:paraId="77D377E6" w14:textId="77777777" w:rsidR="00442C81" w:rsidRPr="00DB6ADF" w:rsidRDefault="00442C81" w:rsidP="00DB6ADF">
      <w:pPr>
        <w:pStyle w:val="Default"/>
        <w:spacing w:line="276" w:lineRule="auto"/>
        <w:rPr>
          <w:rFonts w:ascii="Times New Roman" w:hAnsi="Times New Roman" w:cs="Times New Roman"/>
        </w:rPr>
      </w:pPr>
    </w:p>
    <w:p w14:paraId="6A854E84" w14:textId="1F400C3A" w:rsidR="00442C81" w:rsidRDefault="00442C81" w:rsidP="00DB6ADF">
      <w:pPr>
        <w:pStyle w:val="Default"/>
        <w:spacing w:line="276" w:lineRule="auto"/>
        <w:rPr>
          <w:rFonts w:ascii="Times New Roman" w:hAnsi="Times New Roman" w:cs="Times New Roman"/>
        </w:rPr>
      </w:pPr>
    </w:p>
    <w:p w14:paraId="7721CFFA" w14:textId="03883DD3" w:rsidR="00CC394A" w:rsidRDefault="00CC394A" w:rsidP="00DB6ADF">
      <w:pPr>
        <w:pStyle w:val="Default"/>
        <w:spacing w:line="276" w:lineRule="auto"/>
        <w:rPr>
          <w:rFonts w:ascii="Times New Roman" w:hAnsi="Times New Roman" w:cs="Times New Roman"/>
        </w:rPr>
      </w:pPr>
    </w:p>
    <w:p w14:paraId="1CB86E3E" w14:textId="7A66B8A5" w:rsidR="00CC394A" w:rsidRDefault="00CC394A" w:rsidP="00DB6ADF">
      <w:pPr>
        <w:pStyle w:val="Default"/>
        <w:spacing w:line="276" w:lineRule="auto"/>
        <w:rPr>
          <w:rFonts w:ascii="Times New Roman" w:hAnsi="Times New Roman" w:cs="Times New Roman"/>
        </w:rPr>
      </w:pPr>
    </w:p>
    <w:p w14:paraId="51C685EE" w14:textId="0AD87AFB" w:rsidR="00CC394A" w:rsidRDefault="00CC394A" w:rsidP="00DB6ADF">
      <w:pPr>
        <w:pStyle w:val="Default"/>
        <w:spacing w:line="276" w:lineRule="auto"/>
        <w:rPr>
          <w:rFonts w:ascii="Times New Roman" w:hAnsi="Times New Roman" w:cs="Times New Roman"/>
        </w:rPr>
      </w:pPr>
    </w:p>
    <w:p w14:paraId="2DF294A6" w14:textId="77777777" w:rsidR="00CC394A" w:rsidRPr="00DB6ADF" w:rsidRDefault="00CC394A" w:rsidP="00DB6ADF">
      <w:pPr>
        <w:pStyle w:val="Default"/>
        <w:spacing w:line="276" w:lineRule="auto"/>
        <w:rPr>
          <w:rFonts w:ascii="Times New Roman" w:hAnsi="Times New Roman" w:cs="Times New Roman"/>
        </w:rPr>
      </w:pPr>
    </w:p>
    <w:bookmarkEnd w:id="0"/>
    <w:p w14:paraId="07CE6D22" w14:textId="77777777" w:rsidR="00F743A1" w:rsidRDefault="00F743A1" w:rsidP="00F743A1">
      <w:pPr>
        <w:pStyle w:val="Nagwek1"/>
        <w:tabs>
          <w:tab w:val="center" w:pos="4535"/>
        </w:tabs>
        <w:spacing w:line="276" w:lineRule="auto"/>
        <w:ind w:firstLine="708"/>
        <w:jc w:val="both"/>
        <w:rPr>
          <w:rFonts w:cs="Times New Roman"/>
          <w:sz w:val="28"/>
          <w:szCs w:val="28"/>
        </w:rPr>
      </w:pPr>
    </w:p>
    <w:p w14:paraId="0208DF31" w14:textId="3D9AEFDC" w:rsidR="00F743A1" w:rsidRDefault="00F743A1" w:rsidP="00DB6ADF">
      <w:pPr>
        <w:pStyle w:val="Nagwek1"/>
        <w:tabs>
          <w:tab w:val="center" w:pos="4535"/>
        </w:tabs>
        <w:spacing w:line="276" w:lineRule="auto"/>
        <w:jc w:val="both"/>
        <w:rPr>
          <w:rFonts w:cs="Times New Roman"/>
          <w:sz w:val="28"/>
          <w:szCs w:val="28"/>
        </w:rPr>
      </w:pPr>
    </w:p>
    <w:p w14:paraId="7BF09A58" w14:textId="4823D051" w:rsidR="00F743A1" w:rsidRDefault="00F743A1" w:rsidP="00F743A1"/>
    <w:p w14:paraId="20FB99DB" w14:textId="77777777" w:rsidR="00F743A1" w:rsidRPr="00F743A1" w:rsidRDefault="00F743A1" w:rsidP="00F743A1"/>
    <w:p w14:paraId="768E8882" w14:textId="52BB99D2" w:rsidR="007472A8" w:rsidRPr="00142FBF" w:rsidRDefault="007472A8" w:rsidP="00DB6ADF">
      <w:pPr>
        <w:pStyle w:val="Nagwek1"/>
        <w:tabs>
          <w:tab w:val="center" w:pos="4535"/>
        </w:tabs>
        <w:spacing w:line="276" w:lineRule="auto"/>
        <w:jc w:val="both"/>
        <w:rPr>
          <w:rFonts w:cs="Times New Roman"/>
          <w:sz w:val="28"/>
          <w:szCs w:val="28"/>
        </w:rPr>
      </w:pPr>
      <w:r w:rsidRPr="00142FBF">
        <w:rPr>
          <w:rFonts w:cs="Times New Roman"/>
          <w:sz w:val="28"/>
          <w:szCs w:val="28"/>
        </w:rPr>
        <w:lastRenderedPageBreak/>
        <w:t>1.</w:t>
      </w:r>
      <w:r w:rsidR="00CF4C11" w:rsidRPr="00142FBF">
        <w:rPr>
          <w:rFonts w:cs="Times New Roman"/>
          <w:sz w:val="28"/>
          <w:szCs w:val="28"/>
        </w:rPr>
        <w:t xml:space="preserve"> Nazwa oraz adres Zamawiającego</w:t>
      </w:r>
      <w:r w:rsidR="00DB6ADF" w:rsidRPr="00142FBF">
        <w:rPr>
          <w:rFonts w:cs="Times New Roman"/>
          <w:sz w:val="28"/>
          <w:szCs w:val="28"/>
        </w:rPr>
        <w:tab/>
      </w:r>
    </w:p>
    <w:p w14:paraId="7504C1C9" w14:textId="77777777" w:rsidR="00072071" w:rsidRDefault="00072071" w:rsidP="00226543">
      <w:pPr>
        <w:autoSpaceDE w:val="0"/>
        <w:autoSpaceDN w:val="0"/>
        <w:adjustRightInd w:val="0"/>
        <w:spacing w:after="0" w:line="276" w:lineRule="auto"/>
        <w:jc w:val="both"/>
        <w:rPr>
          <w:rFonts w:ascii="Times New Roman" w:hAnsi="Times New Roman" w:cs="Times New Roman"/>
          <w:b/>
          <w:sz w:val="24"/>
          <w:szCs w:val="24"/>
        </w:rPr>
      </w:pPr>
      <w:bookmarkStart w:id="2" w:name="_Hlk488739911"/>
      <w:bookmarkStart w:id="3" w:name="_Hlk488742040"/>
    </w:p>
    <w:bookmarkEnd w:id="2"/>
    <w:bookmarkEnd w:id="3"/>
    <w:p w14:paraId="614A7C7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Parowozownia Wolsztyn</w:t>
      </w:r>
    </w:p>
    <w:p w14:paraId="01961EE1"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Instytucja Kultury Województwa Wielkopolskiego</w:t>
      </w:r>
    </w:p>
    <w:p w14:paraId="772B46F2"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 xml:space="preserve">Organizatorzy: Województwo Wielkopolskie, Gmina Wolsztyn, Powiat Wolsztyński. </w:t>
      </w:r>
    </w:p>
    <w:p w14:paraId="524DAE5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Współorganizator: PKP CARGO S.A.</w:t>
      </w:r>
    </w:p>
    <w:p w14:paraId="09274CA7"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ul. Fabryczna 1, 64-200 Wolsztyn</w:t>
      </w:r>
    </w:p>
    <w:p w14:paraId="43B469DA"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REGON: 365338207, NIP: 9231701842</w:t>
      </w:r>
    </w:p>
    <w:p w14:paraId="7B4D991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fax. 68 419 17 93</w:t>
      </w:r>
    </w:p>
    <w:p w14:paraId="6AF74A2B"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Godziny pracy: 700- 1500 od poniedziałku do piątku.</w:t>
      </w:r>
    </w:p>
    <w:p w14:paraId="2BE537A7" w14:textId="0CEED974"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r w:rsidRPr="00F743A1">
        <w:rPr>
          <w:rFonts w:ascii="Times New Roman" w:hAnsi="Times New Roman" w:cs="Times New Roman"/>
          <w:sz w:val="24"/>
          <w:szCs w:val="24"/>
        </w:rPr>
        <w:t xml:space="preserve">Ogłoszenie o zamówieniu zostało zamieszczone na stronie internetowej Zamawiającego: </w:t>
      </w:r>
      <w:hyperlink r:id="rId12" w:history="1">
        <w:r w:rsidRPr="00E76ADF">
          <w:rPr>
            <w:rStyle w:val="Hipercze"/>
            <w:rFonts w:ascii="Times New Roman" w:hAnsi="Times New Roman" w:cs="Times New Roman"/>
            <w:sz w:val="24"/>
            <w:szCs w:val="24"/>
          </w:rPr>
          <w:t>www.parowozowniawolsztyn.pl</w:t>
        </w:r>
      </w:hyperlink>
      <w:r>
        <w:rPr>
          <w:rFonts w:ascii="Times New Roman" w:hAnsi="Times New Roman" w:cs="Times New Roman"/>
          <w:sz w:val="24"/>
          <w:szCs w:val="24"/>
        </w:rPr>
        <w:t>,</w:t>
      </w:r>
      <w:r w:rsidRPr="00F743A1">
        <w:rPr>
          <w:rFonts w:ascii="Times New Roman" w:hAnsi="Times New Roman" w:cs="Times New Roman"/>
          <w:sz w:val="24"/>
          <w:szCs w:val="24"/>
        </w:rPr>
        <w:t xml:space="preserve"> </w:t>
      </w:r>
    </w:p>
    <w:p w14:paraId="1394C807" w14:textId="622605E7" w:rsidR="00F743A1" w:rsidRPr="00F743A1" w:rsidRDefault="00F743A1" w:rsidP="007E5B59">
      <w:pPr>
        <w:autoSpaceDE w:val="0"/>
        <w:autoSpaceDN w:val="0"/>
        <w:adjustRightInd w:val="0"/>
        <w:spacing w:after="0" w:line="276" w:lineRule="auto"/>
        <w:rPr>
          <w:rFonts w:ascii="Times New Roman" w:hAnsi="Times New Roman" w:cs="Times New Roman"/>
          <w:sz w:val="24"/>
          <w:szCs w:val="24"/>
        </w:rPr>
      </w:pPr>
      <w:r w:rsidRPr="00F743A1">
        <w:rPr>
          <w:rFonts w:ascii="Times New Roman" w:hAnsi="Times New Roman" w:cs="Times New Roman"/>
          <w:sz w:val="24"/>
          <w:szCs w:val="24"/>
        </w:rPr>
        <w:t>w Biuletynie Informacji Publicznej</w:t>
      </w:r>
      <w:r w:rsidR="007E5B59">
        <w:rPr>
          <w:rFonts w:ascii="Times New Roman" w:hAnsi="Times New Roman" w:cs="Times New Roman"/>
          <w:sz w:val="24"/>
          <w:szCs w:val="24"/>
        </w:rPr>
        <w:t xml:space="preserve"> </w:t>
      </w:r>
      <w:hyperlink r:id="rId13" w:history="1">
        <w:r w:rsidR="007E5B59" w:rsidRPr="00E76ADF">
          <w:rPr>
            <w:rStyle w:val="Hipercze"/>
            <w:rFonts w:ascii="Times New Roman" w:hAnsi="Times New Roman" w:cs="Times New Roman"/>
            <w:sz w:val="24"/>
            <w:szCs w:val="24"/>
          </w:rPr>
          <w:t>http://www.neuart.eu/bip/przetargi_wedlug_prawa_zamowien_publicznych.htm</w:t>
        </w:r>
      </w:hyperlink>
      <w:r w:rsidR="007E5B59">
        <w:rPr>
          <w:rFonts w:ascii="Times New Roman" w:hAnsi="Times New Roman" w:cs="Times New Roman"/>
          <w:sz w:val="24"/>
          <w:szCs w:val="24"/>
        </w:rPr>
        <w:t>,</w:t>
      </w:r>
      <w:r w:rsidRPr="00F743A1">
        <w:rPr>
          <w:rFonts w:ascii="Times New Roman" w:hAnsi="Times New Roman" w:cs="Times New Roman"/>
          <w:sz w:val="24"/>
          <w:szCs w:val="24"/>
        </w:rPr>
        <w:t xml:space="preserve"> </w:t>
      </w:r>
    </w:p>
    <w:p w14:paraId="4DCA7D86" w14:textId="77777777" w:rsidR="00F743A1" w:rsidRPr="00F743A1" w:rsidRDefault="00F743A1" w:rsidP="007E5B59">
      <w:pPr>
        <w:autoSpaceDE w:val="0"/>
        <w:autoSpaceDN w:val="0"/>
        <w:adjustRightInd w:val="0"/>
        <w:spacing w:after="0" w:line="276" w:lineRule="auto"/>
        <w:rPr>
          <w:rFonts w:ascii="Times New Roman" w:hAnsi="Times New Roman" w:cs="Times New Roman"/>
          <w:sz w:val="24"/>
          <w:szCs w:val="24"/>
        </w:rPr>
      </w:pPr>
      <w:r w:rsidRPr="00F743A1">
        <w:rPr>
          <w:rFonts w:ascii="Times New Roman" w:hAnsi="Times New Roman" w:cs="Times New Roman"/>
          <w:sz w:val="24"/>
          <w:szCs w:val="24"/>
        </w:rPr>
        <w:t xml:space="preserve">a także na tablicy ogłoszeń w siedzibie Zamawiającego w Wolsztynie. </w:t>
      </w:r>
    </w:p>
    <w:p w14:paraId="6C3E545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sz w:val="24"/>
          <w:szCs w:val="24"/>
        </w:rPr>
      </w:pPr>
    </w:p>
    <w:p w14:paraId="75C32740" w14:textId="6F764327" w:rsidR="004B1F9D" w:rsidRPr="00DB6ADF"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sz w:val="24"/>
          <w:szCs w:val="24"/>
        </w:rPr>
        <w:t>Ogłoszenie o zamówieniu zostało opublikowane w</w:t>
      </w:r>
      <w:r>
        <w:rPr>
          <w:rFonts w:ascii="Times New Roman" w:hAnsi="Times New Roman" w:cs="Times New Roman"/>
          <w:sz w:val="24"/>
          <w:szCs w:val="24"/>
        </w:rPr>
        <w:t xml:space="preserve"> </w:t>
      </w:r>
      <w:r w:rsidR="00072071">
        <w:rPr>
          <w:rFonts w:ascii="Times New Roman" w:hAnsi="Times New Roman" w:cs="Times New Roman"/>
          <w:color w:val="000000"/>
          <w:sz w:val="24"/>
          <w:szCs w:val="24"/>
        </w:rPr>
        <w:t>Dzienniku Urzędowym Unii Europejskiej</w:t>
      </w:r>
      <w:r w:rsidR="007E59F1" w:rsidRPr="00DB6ADF">
        <w:rPr>
          <w:rFonts w:ascii="Times New Roman" w:hAnsi="Times New Roman" w:cs="Times New Roman"/>
          <w:color w:val="000000"/>
          <w:sz w:val="24"/>
          <w:szCs w:val="24"/>
        </w:rPr>
        <w:t xml:space="preserve"> </w:t>
      </w:r>
      <w:r w:rsidR="007472A8" w:rsidRPr="00DB6ADF">
        <w:rPr>
          <w:rFonts w:ascii="Times New Roman" w:hAnsi="Times New Roman" w:cs="Times New Roman"/>
          <w:color w:val="000000"/>
          <w:sz w:val="24"/>
          <w:szCs w:val="24"/>
        </w:rPr>
        <w:t>w dniu</w:t>
      </w:r>
      <w:r w:rsidR="009D66EF" w:rsidRPr="00DB6ADF">
        <w:rPr>
          <w:rFonts w:ascii="Times New Roman" w:hAnsi="Times New Roman" w:cs="Times New Roman"/>
          <w:color w:val="000000"/>
          <w:sz w:val="24"/>
          <w:szCs w:val="24"/>
        </w:rPr>
        <w:t xml:space="preserve"> </w:t>
      </w:r>
      <w:r w:rsidR="00A507ED">
        <w:rPr>
          <w:rFonts w:ascii="Times New Roman" w:hAnsi="Times New Roman" w:cs="Times New Roman"/>
          <w:color w:val="000000"/>
          <w:sz w:val="24"/>
          <w:szCs w:val="24"/>
        </w:rPr>
        <w:t xml:space="preserve">15.03.2018 </w:t>
      </w:r>
      <w:r w:rsidR="007472A8" w:rsidRPr="00DB6ADF">
        <w:rPr>
          <w:rFonts w:ascii="Times New Roman" w:hAnsi="Times New Roman" w:cs="Times New Roman"/>
          <w:color w:val="000000"/>
          <w:sz w:val="24"/>
          <w:szCs w:val="24"/>
        </w:rPr>
        <w:t>pod nr</w:t>
      </w:r>
      <w:r w:rsidR="00A507ED">
        <w:rPr>
          <w:rFonts w:ascii="Times New Roman" w:hAnsi="Times New Roman" w:cs="Times New Roman"/>
          <w:color w:val="000000"/>
          <w:sz w:val="24"/>
          <w:szCs w:val="24"/>
        </w:rPr>
        <w:t>118990-2018</w:t>
      </w:r>
    </w:p>
    <w:p w14:paraId="6B960765" w14:textId="77777777" w:rsidR="00142FBF" w:rsidRDefault="00142FBF"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p>
    <w:p w14:paraId="6E298040" w14:textId="24FF9759" w:rsidR="004B1F9D" w:rsidRPr="00DB6ADF" w:rsidRDefault="007472A8" w:rsidP="00072071">
      <w:pPr>
        <w:autoSpaceDE w:val="0"/>
        <w:autoSpaceDN w:val="0"/>
        <w:adjustRightInd w:val="0"/>
        <w:spacing w:after="0" w:line="276" w:lineRule="auto"/>
        <w:jc w:val="both"/>
        <w:rPr>
          <w:rFonts w:ascii="Times New Roman" w:hAnsi="Times New Roman" w:cs="Times New Roman"/>
          <w:b/>
          <w:bCs/>
          <w:color w:val="000000"/>
          <w:sz w:val="24"/>
          <w:szCs w:val="24"/>
        </w:rPr>
      </w:pPr>
      <w:r w:rsidRPr="00DB6ADF">
        <w:rPr>
          <w:rFonts w:ascii="Times New Roman" w:hAnsi="Times New Roman" w:cs="Times New Roman"/>
          <w:color w:val="000000"/>
          <w:sz w:val="24"/>
          <w:szCs w:val="24"/>
        </w:rPr>
        <w:t xml:space="preserve">Znak sprawy (postępowania) </w:t>
      </w:r>
      <w:r w:rsidR="00A507ED">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t>
      </w:r>
      <w:r w:rsidR="00A507ED">
        <w:rPr>
          <w:rFonts w:ascii="Times New Roman" w:hAnsi="Times New Roman" w:cs="Times New Roman"/>
          <w:b/>
          <w:bCs/>
          <w:color w:val="000000"/>
          <w:sz w:val="24"/>
          <w:szCs w:val="24"/>
        </w:rPr>
        <w:t>PPZ-62.2018/PES.921.5.2018</w:t>
      </w:r>
    </w:p>
    <w:p w14:paraId="16D8E7F8" w14:textId="77777777" w:rsidR="00C72B87" w:rsidRPr="00DB6ADF" w:rsidRDefault="00C72B87" w:rsidP="00DB6ADF">
      <w:pPr>
        <w:autoSpaceDE w:val="0"/>
        <w:autoSpaceDN w:val="0"/>
        <w:adjustRightInd w:val="0"/>
        <w:spacing w:after="0" w:line="276" w:lineRule="auto"/>
        <w:ind w:firstLine="709"/>
        <w:jc w:val="both"/>
        <w:rPr>
          <w:rFonts w:ascii="Times New Roman" w:hAnsi="Times New Roman" w:cs="Times New Roman"/>
          <w:b/>
          <w:bCs/>
          <w:color w:val="000000"/>
          <w:sz w:val="24"/>
          <w:szCs w:val="24"/>
        </w:rPr>
      </w:pPr>
    </w:p>
    <w:p w14:paraId="492A0159" w14:textId="77777777" w:rsidR="007472A8" w:rsidRPr="00DB6ADF" w:rsidRDefault="007472A8" w:rsidP="00072071">
      <w:pPr>
        <w:autoSpaceDE w:val="0"/>
        <w:autoSpaceDN w:val="0"/>
        <w:adjustRightInd w:val="0"/>
        <w:spacing w:after="0" w:line="276" w:lineRule="auto"/>
        <w:jc w:val="both"/>
        <w:rPr>
          <w:rFonts w:ascii="Times New Roman" w:hAnsi="Times New Roman" w:cs="Times New Roman"/>
          <w:b/>
          <w:bCs/>
          <w:color w:val="000000"/>
          <w:sz w:val="24"/>
          <w:szCs w:val="24"/>
        </w:rPr>
      </w:pPr>
      <w:r w:rsidRPr="00DB6ADF">
        <w:rPr>
          <w:rFonts w:ascii="Times New Roman" w:hAnsi="Times New Roman" w:cs="Times New Roman"/>
          <w:b/>
          <w:bCs/>
          <w:color w:val="000000"/>
          <w:sz w:val="24"/>
          <w:szCs w:val="24"/>
        </w:rPr>
        <w:t>Uwaga: w korespondencji kierowanej do Zamawiaj</w:t>
      </w:r>
      <w:r w:rsidR="004D58AF" w:rsidRPr="00DB6ADF">
        <w:rPr>
          <w:rFonts w:ascii="Times New Roman" w:hAnsi="Times New Roman" w:cs="Times New Roman"/>
          <w:b/>
          <w:bCs/>
          <w:color w:val="000000"/>
          <w:sz w:val="24"/>
          <w:szCs w:val="24"/>
        </w:rPr>
        <w:t xml:space="preserve">ącego należy posługiwać się </w:t>
      </w:r>
      <w:r w:rsidRPr="00DB6ADF">
        <w:rPr>
          <w:rFonts w:ascii="Times New Roman" w:hAnsi="Times New Roman" w:cs="Times New Roman"/>
          <w:b/>
          <w:bCs/>
          <w:color w:val="000000"/>
          <w:sz w:val="24"/>
          <w:szCs w:val="24"/>
        </w:rPr>
        <w:t>znakiem</w:t>
      </w:r>
      <w:r w:rsidR="00451D6C" w:rsidRPr="00DB6ADF">
        <w:rPr>
          <w:rFonts w:ascii="Times New Roman" w:hAnsi="Times New Roman" w:cs="Times New Roman"/>
          <w:b/>
          <w:bCs/>
          <w:color w:val="000000"/>
          <w:sz w:val="24"/>
          <w:szCs w:val="24"/>
        </w:rPr>
        <w:t xml:space="preserve"> sprawy</w:t>
      </w:r>
      <w:r w:rsidRPr="00DB6ADF">
        <w:rPr>
          <w:rFonts w:ascii="Times New Roman" w:hAnsi="Times New Roman" w:cs="Times New Roman"/>
          <w:b/>
          <w:bCs/>
          <w:color w:val="000000"/>
          <w:sz w:val="24"/>
          <w:szCs w:val="24"/>
        </w:rPr>
        <w:t>.</w:t>
      </w:r>
    </w:p>
    <w:p w14:paraId="6B8294F6" w14:textId="77777777" w:rsidR="007472A8" w:rsidRPr="00142FBF" w:rsidRDefault="007472A8" w:rsidP="00142FBF">
      <w:pPr>
        <w:pStyle w:val="Nagwek1"/>
        <w:tabs>
          <w:tab w:val="center" w:pos="4535"/>
        </w:tabs>
        <w:spacing w:line="276" w:lineRule="auto"/>
        <w:jc w:val="both"/>
        <w:rPr>
          <w:rFonts w:cs="Times New Roman"/>
          <w:sz w:val="28"/>
          <w:szCs w:val="28"/>
        </w:rPr>
      </w:pPr>
      <w:r w:rsidRPr="00142FBF">
        <w:rPr>
          <w:rFonts w:cs="Times New Roman"/>
          <w:sz w:val="28"/>
          <w:szCs w:val="28"/>
        </w:rPr>
        <w:t>2. Tryb udzielenia zamówienia.</w:t>
      </w:r>
    </w:p>
    <w:p w14:paraId="0B999536"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sz w:val="24"/>
          <w:szCs w:val="24"/>
        </w:rPr>
      </w:pPr>
    </w:p>
    <w:p w14:paraId="304EB24A" w14:textId="7BD8F2BD" w:rsidR="004B1F9D" w:rsidRPr="00DB6ADF" w:rsidRDefault="007472A8" w:rsidP="00142FB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Niniejsze postępowanie prowadzone jest w trybie </w:t>
      </w:r>
      <w:r w:rsidR="004B1F9D" w:rsidRPr="00DB6ADF">
        <w:rPr>
          <w:rFonts w:ascii="Times New Roman" w:hAnsi="Times New Roman" w:cs="Times New Roman"/>
          <w:color w:val="000000"/>
          <w:sz w:val="24"/>
          <w:szCs w:val="24"/>
        </w:rPr>
        <w:t xml:space="preserve">przetargu nieograniczonego </w:t>
      </w:r>
      <w:r w:rsidRPr="00DB6ADF">
        <w:rPr>
          <w:rFonts w:ascii="Times New Roman" w:hAnsi="Times New Roman" w:cs="Times New Roman"/>
          <w:color w:val="000000"/>
          <w:sz w:val="24"/>
          <w:szCs w:val="24"/>
        </w:rPr>
        <w:t>na podstawie art. 39 i nast. ustawy Prawo zamówień publicznych z dnia 29 stycznia 2004 r</w:t>
      </w:r>
      <w:r w:rsidR="004B1F9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(Dz. U. z 201</w:t>
      </w:r>
      <w:r w:rsidR="00142FBF">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r., poz. </w:t>
      </w:r>
      <w:r w:rsidR="00142FBF">
        <w:rPr>
          <w:rFonts w:ascii="Times New Roman" w:hAnsi="Times New Roman" w:cs="Times New Roman"/>
          <w:color w:val="000000"/>
          <w:sz w:val="24"/>
          <w:szCs w:val="24"/>
        </w:rPr>
        <w:t>1579</w:t>
      </w:r>
      <w:r w:rsidRPr="00DB6ADF">
        <w:rPr>
          <w:rFonts w:ascii="Times New Roman" w:hAnsi="Times New Roman" w:cs="Times New Roman"/>
          <w:color w:val="000000"/>
          <w:sz w:val="24"/>
          <w:szCs w:val="24"/>
        </w:rPr>
        <w:t xml:space="preserve"> z późn. </w:t>
      </w:r>
      <w:r w:rsidR="004B1F9D" w:rsidRPr="00DB6ADF">
        <w:rPr>
          <w:rFonts w:ascii="Times New Roman" w:hAnsi="Times New Roman" w:cs="Times New Roman"/>
          <w:color w:val="000000"/>
          <w:sz w:val="24"/>
          <w:szCs w:val="24"/>
        </w:rPr>
        <w:t>zm.) zwanej dalej „ustawą Pzp”.</w:t>
      </w:r>
    </w:p>
    <w:p w14:paraId="54F0C56A" w14:textId="2F49F4C5" w:rsidR="004B1F9D" w:rsidRPr="00DB6ADF" w:rsidRDefault="007472A8"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Wartość </w:t>
      </w:r>
      <w:r w:rsidRPr="00DB6ADF">
        <w:rPr>
          <w:rFonts w:ascii="Times New Roman" w:hAnsi="Times New Roman" w:cs="Times New Roman"/>
          <w:color w:val="000000" w:themeColor="text1"/>
          <w:sz w:val="24"/>
          <w:szCs w:val="24"/>
        </w:rPr>
        <w:t xml:space="preserve">zamówienia przekracza </w:t>
      </w:r>
      <w:r w:rsidRPr="00DB6ADF">
        <w:rPr>
          <w:rFonts w:ascii="Times New Roman" w:hAnsi="Times New Roman" w:cs="Times New Roman"/>
          <w:color w:val="000000"/>
          <w:sz w:val="24"/>
          <w:szCs w:val="24"/>
        </w:rPr>
        <w:t>kwoty określonej w p</w:t>
      </w:r>
      <w:r w:rsidR="004D58AF" w:rsidRPr="00DB6ADF">
        <w:rPr>
          <w:rFonts w:ascii="Times New Roman" w:hAnsi="Times New Roman" w:cs="Times New Roman"/>
          <w:color w:val="000000"/>
          <w:sz w:val="24"/>
          <w:szCs w:val="24"/>
        </w:rPr>
        <w:t xml:space="preserve">rzepisach wydanych na podstawie </w:t>
      </w:r>
      <w:r w:rsidR="004B1F9D" w:rsidRPr="00DB6ADF">
        <w:rPr>
          <w:rFonts w:ascii="Times New Roman" w:hAnsi="Times New Roman" w:cs="Times New Roman"/>
          <w:color w:val="000000"/>
          <w:sz w:val="24"/>
          <w:szCs w:val="24"/>
        </w:rPr>
        <w:t>art. 11 ust. 8 ustawy Pzp.</w:t>
      </w:r>
    </w:p>
    <w:p w14:paraId="26611BD5" w14:textId="3897A5C4" w:rsidR="004A124D" w:rsidRPr="00DB6ADF" w:rsidRDefault="007472A8" w:rsidP="00DB6ADF">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Do czynności podejmowanych przez Zamawiając</w:t>
      </w:r>
      <w:r w:rsidR="004A124D" w:rsidRPr="00DB6ADF">
        <w:rPr>
          <w:rFonts w:ascii="Times New Roman" w:hAnsi="Times New Roman" w:cs="Times New Roman"/>
          <w:color w:val="000000"/>
          <w:sz w:val="24"/>
          <w:szCs w:val="24"/>
        </w:rPr>
        <w:t xml:space="preserve">ego i Wykonawców w postępowaniu </w:t>
      </w:r>
      <w:r w:rsidRPr="00DB6ADF">
        <w:rPr>
          <w:rFonts w:ascii="Times New Roman" w:hAnsi="Times New Roman" w:cs="Times New Roman"/>
          <w:color w:val="000000"/>
          <w:sz w:val="24"/>
          <w:szCs w:val="24"/>
        </w:rPr>
        <w:t>o udzielenie zamówienia stosuje się przepisy ustawy Pzp o</w:t>
      </w:r>
      <w:r w:rsidR="004B1F9D" w:rsidRPr="00DB6ADF">
        <w:rPr>
          <w:rFonts w:ascii="Times New Roman" w:hAnsi="Times New Roman" w:cs="Times New Roman"/>
          <w:color w:val="000000"/>
          <w:sz w:val="24"/>
          <w:szCs w:val="24"/>
        </w:rPr>
        <w:t xml:space="preserve">raz aktów wykonawczych wydanych </w:t>
      </w:r>
      <w:r w:rsidRPr="00DB6ADF">
        <w:rPr>
          <w:rFonts w:ascii="Times New Roman" w:hAnsi="Times New Roman" w:cs="Times New Roman"/>
          <w:color w:val="000000"/>
          <w:sz w:val="24"/>
          <w:szCs w:val="24"/>
        </w:rPr>
        <w:t>na jej podstawie, a w sprawach nieuregulowanych przepisy Kodeksu cywilnego.</w:t>
      </w:r>
    </w:p>
    <w:p w14:paraId="2FA0DF4D" w14:textId="2214199E" w:rsidR="002B4851" w:rsidRPr="00DB6ADF" w:rsidRDefault="004A124D" w:rsidP="00072071">
      <w:pPr>
        <w:autoSpaceDE w:val="0"/>
        <w:autoSpaceDN w:val="0"/>
        <w:adjustRightInd w:val="0"/>
        <w:spacing w:after="0" w:line="276" w:lineRule="auto"/>
        <w:ind w:firstLine="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może skorzystać z uprawnienia wynikające</w:t>
      </w:r>
      <w:r w:rsidR="00DA6939" w:rsidRPr="00DB6ADF">
        <w:rPr>
          <w:rFonts w:ascii="Times New Roman" w:hAnsi="Times New Roman" w:cs="Times New Roman"/>
          <w:color w:val="000000"/>
          <w:sz w:val="24"/>
          <w:szCs w:val="24"/>
        </w:rPr>
        <w:t xml:space="preserve">go z art. 24 aa ust. 1 Ustawy. </w:t>
      </w:r>
    </w:p>
    <w:p w14:paraId="15FDCE74" w14:textId="77777777" w:rsidR="007472A8" w:rsidRPr="00CF630E" w:rsidRDefault="007472A8" w:rsidP="00CF630E">
      <w:pPr>
        <w:pStyle w:val="Nagwek1"/>
        <w:tabs>
          <w:tab w:val="center" w:pos="4535"/>
        </w:tabs>
        <w:spacing w:line="276" w:lineRule="auto"/>
        <w:jc w:val="both"/>
        <w:rPr>
          <w:rFonts w:cs="Times New Roman"/>
          <w:sz w:val="28"/>
          <w:szCs w:val="28"/>
        </w:rPr>
      </w:pPr>
      <w:r w:rsidRPr="00CF630E">
        <w:rPr>
          <w:rFonts w:cs="Times New Roman"/>
          <w:sz w:val="28"/>
          <w:szCs w:val="28"/>
        </w:rPr>
        <w:t>3. Opis przedmiotu zamówienia.</w:t>
      </w:r>
    </w:p>
    <w:p w14:paraId="44E5EA1E"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rPr>
      </w:pPr>
    </w:p>
    <w:p w14:paraId="66CA9FF4" w14:textId="27FF32F9" w:rsidR="00F95EFD" w:rsidRDefault="007472A8" w:rsidP="00DB6ADF">
      <w:pPr>
        <w:autoSpaceDE w:val="0"/>
        <w:autoSpaceDN w:val="0"/>
        <w:adjustRightInd w:val="0"/>
        <w:spacing w:after="0" w:line="276" w:lineRule="auto"/>
        <w:jc w:val="both"/>
        <w:rPr>
          <w:rFonts w:ascii="Times New Roman" w:hAnsi="Times New Roman" w:cs="Times New Roman"/>
          <w:sz w:val="24"/>
          <w:szCs w:val="24"/>
          <w:highlight w:val="yellow"/>
        </w:rPr>
      </w:pPr>
      <w:r w:rsidRPr="00DB6ADF">
        <w:rPr>
          <w:rFonts w:ascii="Times New Roman" w:hAnsi="Times New Roman" w:cs="Times New Roman"/>
          <w:color w:val="000000"/>
          <w:sz w:val="24"/>
          <w:szCs w:val="24"/>
        </w:rPr>
        <w:t xml:space="preserve">3.1. </w:t>
      </w:r>
      <w:r w:rsidR="00EA35B7" w:rsidRPr="00DB6ADF">
        <w:rPr>
          <w:rFonts w:ascii="Times New Roman" w:hAnsi="Times New Roman" w:cs="Times New Roman"/>
          <w:sz w:val="24"/>
          <w:szCs w:val="24"/>
        </w:rPr>
        <w:t>Przedmiotem zamówienia jest</w:t>
      </w:r>
      <w:bookmarkStart w:id="4" w:name="_Hlk488754010"/>
      <w:r w:rsidR="00625CAF">
        <w:rPr>
          <w:rFonts w:ascii="Times New Roman" w:hAnsi="Times New Roman" w:cs="Times New Roman"/>
          <w:sz w:val="24"/>
          <w:szCs w:val="24"/>
        </w:rPr>
        <w:t xml:space="preserve"> </w:t>
      </w:r>
      <w:bookmarkEnd w:id="4"/>
    </w:p>
    <w:p w14:paraId="6500CBF3" w14:textId="166F180E"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Sukcesywna dostawa węgla kamiennego - o ilości 1</w:t>
      </w:r>
      <w:r>
        <w:rPr>
          <w:rFonts w:ascii="Times New Roman" w:hAnsi="Times New Roman" w:cs="Times New Roman"/>
          <w:color w:val="000000"/>
          <w:sz w:val="24"/>
          <w:szCs w:val="24"/>
        </w:rPr>
        <w:t>2</w:t>
      </w:r>
      <w:r w:rsidRPr="00F743A1">
        <w:rPr>
          <w:rFonts w:ascii="Times New Roman" w:hAnsi="Times New Roman" w:cs="Times New Roman"/>
          <w:color w:val="000000"/>
          <w:sz w:val="24"/>
          <w:szCs w:val="24"/>
        </w:rPr>
        <w:t>00 ton, o ustalonych standardach jakościowych:</w:t>
      </w:r>
    </w:p>
    <w:p w14:paraId="6A9D226F"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lastRenderedPageBreak/>
        <w:t>- uziarnienie 60-120 mm</w:t>
      </w:r>
    </w:p>
    <w:p w14:paraId="293EF184"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wartość opałowa 26-30 MJ/kg</w:t>
      </w:r>
    </w:p>
    <w:p w14:paraId="6EC40BB9"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ciepło spalania 26-30 MJ/kg</w:t>
      </w:r>
    </w:p>
    <w:p w14:paraId="7202AFF1"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zawartość siarki do 0,9%</w:t>
      </w:r>
    </w:p>
    <w:p w14:paraId="6C249494"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zawartość popiołu wstanie roboczym poniżej 11%</w:t>
      </w:r>
    </w:p>
    <w:p w14:paraId="5264DE7C"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podziarno poniżej 10%</w:t>
      </w:r>
    </w:p>
    <w:p w14:paraId="02B82A78" w14:textId="35474783"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Dostawy odbywać się będą na podstawie </w:t>
      </w:r>
      <w:r w:rsidR="002132F8">
        <w:rPr>
          <w:rFonts w:ascii="Times New Roman" w:hAnsi="Times New Roman" w:cs="Times New Roman"/>
          <w:color w:val="000000"/>
          <w:sz w:val="24"/>
          <w:szCs w:val="24"/>
        </w:rPr>
        <w:t xml:space="preserve">miesięcznych </w:t>
      </w:r>
      <w:r w:rsidRPr="00F743A1">
        <w:rPr>
          <w:rFonts w:ascii="Times New Roman" w:hAnsi="Times New Roman" w:cs="Times New Roman"/>
          <w:color w:val="000000"/>
          <w:sz w:val="24"/>
          <w:szCs w:val="24"/>
        </w:rPr>
        <w:t xml:space="preserve">zamówień Zamawiającego w ilości nie mniejszej niż </w:t>
      </w:r>
      <w:r w:rsidR="002132F8">
        <w:rPr>
          <w:rFonts w:ascii="Times New Roman" w:hAnsi="Times New Roman" w:cs="Times New Roman"/>
          <w:color w:val="000000"/>
          <w:sz w:val="24"/>
          <w:szCs w:val="24"/>
        </w:rPr>
        <w:t>25</w:t>
      </w:r>
      <w:r w:rsidRPr="00F743A1">
        <w:rPr>
          <w:rFonts w:ascii="Times New Roman" w:hAnsi="Times New Roman" w:cs="Times New Roman"/>
          <w:color w:val="000000"/>
          <w:sz w:val="24"/>
          <w:szCs w:val="24"/>
        </w:rPr>
        <w:t xml:space="preserve"> ton w miesiącu.</w:t>
      </w:r>
    </w:p>
    <w:p w14:paraId="6E41F4E3" w14:textId="77777777" w:rsidR="00F743A1" w:rsidRP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p>
    <w:p w14:paraId="04534637" w14:textId="735CAA9D" w:rsidR="00F743A1" w:rsidRPr="00F743A1" w:rsidRDefault="00F743A1" w:rsidP="00F743A1">
      <w:pPr>
        <w:autoSpaceDE w:val="0"/>
        <w:autoSpaceDN w:val="0"/>
        <w:adjustRightInd w:val="0"/>
        <w:spacing w:after="0" w:line="276" w:lineRule="auto"/>
        <w:jc w:val="both"/>
        <w:rPr>
          <w:rFonts w:ascii="Times New Roman" w:hAnsi="Times New Roman" w:cs="Times New Roman"/>
          <w:b/>
          <w:color w:val="000000"/>
          <w:sz w:val="24"/>
          <w:szCs w:val="24"/>
        </w:rPr>
      </w:pPr>
      <w:r w:rsidRPr="00F743A1">
        <w:rPr>
          <w:rFonts w:ascii="Times New Roman" w:hAnsi="Times New Roman" w:cs="Times New Roman"/>
          <w:b/>
          <w:color w:val="000000"/>
          <w:sz w:val="24"/>
          <w:szCs w:val="24"/>
        </w:rPr>
        <w:t>Uwaga: dostawa wyrobów węglowych przeznaczona jest do celów opałowych do przewozu towarów i pasażerów koleją a zatem jest zwolniona z akcyzy!</w:t>
      </w:r>
    </w:p>
    <w:p w14:paraId="729FF80E" w14:textId="77777777" w:rsidR="00072071" w:rsidRPr="00DB6ADF" w:rsidRDefault="00072071"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388A800A"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rPr>
      </w:pPr>
    </w:p>
    <w:p w14:paraId="3776155C" w14:textId="157D545F" w:rsidR="007472A8"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3.2. Przedmiot zamówienia wg Wspólnego Słownika Zamówień (CPV):</w:t>
      </w:r>
    </w:p>
    <w:p w14:paraId="50B294A4" w14:textId="78985AD4" w:rsidR="008F2F03" w:rsidRDefault="008F2F03" w:rsidP="00DB6ADF">
      <w:pPr>
        <w:autoSpaceDE w:val="0"/>
        <w:autoSpaceDN w:val="0"/>
        <w:adjustRightInd w:val="0"/>
        <w:spacing w:after="0" w:line="276" w:lineRule="auto"/>
        <w:jc w:val="both"/>
        <w:rPr>
          <w:rFonts w:ascii="Times New Roman" w:hAnsi="Times New Roman" w:cs="Times New Roman"/>
          <w:sz w:val="24"/>
          <w:szCs w:val="24"/>
          <w:u w:val="single"/>
        </w:rPr>
      </w:pPr>
    </w:p>
    <w:p w14:paraId="07E16A42" w14:textId="21158509" w:rsidR="00F743A1" w:rsidRDefault="00F743A1" w:rsidP="00DB6ADF">
      <w:pPr>
        <w:autoSpaceDE w:val="0"/>
        <w:autoSpaceDN w:val="0"/>
        <w:adjustRightInd w:val="0"/>
        <w:spacing w:after="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Kod główny:</w:t>
      </w:r>
    </w:p>
    <w:p w14:paraId="12758A37" w14:textId="7E7323AD" w:rsid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09111210-5 Węgiel kamienny </w:t>
      </w:r>
    </w:p>
    <w:p w14:paraId="222CA82C" w14:textId="1226B5A6" w:rsid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p>
    <w:p w14:paraId="72136C74" w14:textId="248D4363" w:rsidR="00F743A1" w:rsidRPr="00A06591" w:rsidRDefault="00F743A1" w:rsidP="00F743A1">
      <w:pPr>
        <w:autoSpaceDE w:val="0"/>
        <w:autoSpaceDN w:val="0"/>
        <w:adjustRightInd w:val="0"/>
        <w:spacing w:after="0" w:line="276" w:lineRule="auto"/>
        <w:jc w:val="both"/>
        <w:rPr>
          <w:rFonts w:ascii="Times New Roman" w:hAnsi="Times New Roman" w:cs="Times New Roman"/>
          <w:color w:val="000000"/>
          <w:sz w:val="24"/>
          <w:szCs w:val="24"/>
          <w:u w:val="single"/>
        </w:rPr>
      </w:pPr>
      <w:r w:rsidRPr="00A06591">
        <w:rPr>
          <w:rFonts w:ascii="Times New Roman" w:hAnsi="Times New Roman" w:cs="Times New Roman"/>
          <w:color w:val="000000"/>
          <w:sz w:val="24"/>
          <w:szCs w:val="24"/>
          <w:u w:val="single"/>
        </w:rPr>
        <w:t>Kod szczegółowy:</w:t>
      </w:r>
    </w:p>
    <w:p w14:paraId="4B5AF2B5" w14:textId="4244175A" w:rsidR="00F743A1" w:rsidRDefault="00F743A1" w:rsidP="00F743A1">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09111000-0  Węgiel i paliwa na bazie węgla</w:t>
      </w:r>
    </w:p>
    <w:p w14:paraId="51E0E8EE" w14:textId="77777777" w:rsidR="00F743A1" w:rsidRPr="00DB6ADF" w:rsidRDefault="00F743A1" w:rsidP="00DB6ADF">
      <w:pPr>
        <w:autoSpaceDE w:val="0"/>
        <w:autoSpaceDN w:val="0"/>
        <w:adjustRightInd w:val="0"/>
        <w:spacing w:after="0" w:line="276" w:lineRule="auto"/>
        <w:jc w:val="both"/>
        <w:rPr>
          <w:rFonts w:ascii="Times New Roman" w:hAnsi="Times New Roman" w:cs="Times New Roman"/>
          <w:color w:val="000000"/>
          <w:sz w:val="24"/>
          <w:szCs w:val="24"/>
        </w:rPr>
      </w:pPr>
    </w:p>
    <w:p w14:paraId="66BFDEF9" w14:textId="0ADAAB22" w:rsidR="007472A8" w:rsidRPr="00F743A1" w:rsidRDefault="007472A8" w:rsidP="00F743A1">
      <w:pPr>
        <w:autoSpaceDE w:val="0"/>
        <w:autoSpaceDN w:val="0"/>
        <w:adjustRightInd w:val="0"/>
        <w:spacing w:after="0" w:line="276" w:lineRule="auto"/>
        <w:jc w:val="both"/>
        <w:rPr>
          <w:rFonts w:ascii="Times New Roman" w:hAnsi="Times New Roman" w:cs="Times New Roman"/>
          <w:color w:val="000000"/>
        </w:rPr>
      </w:pPr>
      <w:r w:rsidRPr="00DB6ADF">
        <w:rPr>
          <w:rFonts w:ascii="Times New Roman" w:hAnsi="Times New Roman" w:cs="Times New Roman"/>
          <w:color w:val="000000"/>
          <w:sz w:val="24"/>
          <w:szCs w:val="24"/>
        </w:rPr>
        <w:t xml:space="preserve">3.3. </w:t>
      </w:r>
      <w:r w:rsidR="00F743A1" w:rsidRPr="00F743A1">
        <w:rPr>
          <w:rFonts w:ascii="Times New Roman" w:hAnsi="Times New Roman" w:cs="Times New Roman"/>
          <w:color w:val="000000"/>
        </w:rPr>
        <w:t xml:space="preserve">Adres poczty elektronicznej: </w:t>
      </w:r>
      <w:hyperlink r:id="rId14" w:history="1">
        <w:r w:rsidR="00F743A1" w:rsidRPr="00F743A1">
          <w:rPr>
            <w:rStyle w:val="Hipercze"/>
            <w:rFonts w:ascii="Times New Roman" w:hAnsi="Times New Roman" w:cs="Times New Roman"/>
          </w:rPr>
          <w:t>info@parowozowniawolsztyn.pl</w:t>
        </w:r>
      </w:hyperlink>
      <w:r w:rsidR="00F743A1" w:rsidRPr="00F743A1">
        <w:rPr>
          <w:rFonts w:ascii="Times New Roman" w:hAnsi="Times New Roman" w:cs="Times New Roman"/>
          <w:color w:val="000000"/>
        </w:rPr>
        <w:t>, adres strony internetowej</w:t>
      </w:r>
      <w:r w:rsidR="00F743A1">
        <w:rPr>
          <w:rFonts w:ascii="Times New Roman" w:hAnsi="Times New Roman" w:cs="Times New Roman"/>
          <w:color w:val="000000"/>
        </w:rPr>
        <w:t xml:space="preserve"> </w:t>
      </w:r>
      <w:r w:rsidR="00F743A1" w:rsidRPr="00F743A1">
        <w:rPr>
          <w:rFonts w:ascii="Times New Roman" w:hAnsi="Times New Roman" w:cs="Times New Roman"/>
          <w:color w:val="000000"/>
        </w:rPr>
        <w:t xml:space="preserve">Zamawiającego: </w:t>
      </w:r>
      <w:hyperlink r:id="rId15" w:history="1">
        <w:r w:rsidR="00F743A1" w:rsidRPr="00F743A1">
          <w:rPr>
            <w:rStyle w:val="Hipercze"/>
            <w:rFonts w:ascii="Times New Roman" w:hAnsi="Times New Roman" w:cs="Times New Roman"/>
            <w:bCs/>
          </w:rPr>
          <w:t>www.parowozowniawolsztyn.pl</w:t>
        </w:r>
      </w:hyperlink>
      <w:r w:rsidR="00F743A1" w:rsidRPr="00F743A1">
        <w:rPr>
          <w:rFonts w:ascii="Times New Roman" w:hAnsi="Times New Roman" w:cs="Times New Roman"/>
          <w:bCs/>
        </w:rPr>
        <w:t xml:space="preserve"> </w:t>
      </w:r>
      <w:r w:rsidR="00F743A1" w:rsidRPr="00F743A1">
        <w:rPr>
          <w:rFonts w:ascii="Times New Roman" w:hAnsi="Times New Roman" w:cs="Times New Roman"/>
          <w:color w:val="000000"/>
        </w:rPr>
        <w:t xml:space="preserve">oraz Biuletyn Informacji Publicznej Zamawiającego: </w:t>
      </w:r>
      <w:hyperlink r:id="rId16" w:history="1">
        <w:r w:rsidR="007E5B59" w:rsidRPr="00E76ADF">
          <w:rPr>
            <w:rStyle w:val="Hipercze"/>
            <w:rFonts w:ascii="Times New Roman" w:hAnsi="Times New Roman" w:cs="Times New Roman"/>
            <w:sz w:val="24"/>
            <w:szCs w:val="24"/>
          </w:rPr>
          <w:t>http://www.neuart.eu/bip/przetargi_wedlug_prawa_zamowien_publicznych.htm</w:t>
        </w:r>
      </w:hyperlink>
      <w:r w:rsidR="00F743A1" w:rsidRPr="00F743A1">
        <w:rPr>
          <w:rStyle w:val="Hipercze"/>
          <w:rFonts w:ascii="Times New Roman" w:hAnsi="Times New Roman" w:cs="Times New Roman"/>
        </w:rPr>
        <w:t>.</w:t>
      </w:r>
    </w:p>
    <w:p w14:paraId="69D9E905" w14:textId="77777777" w:rsidR="004B1F9D" w:rsidRPr="00DB6ADF" w:rsidRDefault="004B1F9D" w:rsidP="00DB6ADF">
      <w:pPr>
        <w:autoSpaceDE w:val="0"/>
        <w:autoSpaceDN w:val="0"/>
        <w:adjustRightInd w:val="0"/>
        <w:spacing w:after="0" w:line="276" w:lineRule="auto"/>
        <w:jc w:val="both"/>
        <w:rPr>
          <w:rFonts w:ascii="Times New Roman" w:hAnsi="Times New Roman" w:cs="Times New Roman"/>
          <w:color w:val="000000"/>
          <w:sz w:val="24"/>
          <w:szCs w:val="24"/>
        </w:rPr>
      </w:pPr>
    </w:p>
    <w:p w14:paraId="4C19B477" w14:textId="5FFE9BB7"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3.4. Zamawiający nie dopuszcza składania ofert wariantowych </w:t>
      </w:r>
      <w:r w:rsidRPr="00F743A1">
        <w:rPr>
          <w:rFonts w:ascii="Times New Roman" w:hAnsi="Times New Roman" w:cs="Times New Roman"/>
          <w:color w:val="000000"/>
          <w:sz w:val="24"/>
          <w:szCs w:val="24"/>
        </w:rPr>
        <w:t>ani częściowych.</w:t>
      </w:r>
    </w:p>
    <w:p w14:paraId="6B9316F1" w14:textId="77777777" w:rsidR="00645822" w:rsidRPr="00DB6ADF" w:rsidRDefault="00645822" w:rsidP="00DB6ADF">
      <w:pPr>
        <w:autoSpaceDE w:val="0"/>
        <w:autoSpaceDN w:val="0"/>
        <w:adjustRightInd w:val="0"/>
        <w:spacing w:after="0" w:line="276" w:lineRule="auto"/>
        <w:jc w:val="both"/>
        <w:rPr>
          <w:rFonts w:ascii="Times New Roman" w:hAnsi="Times New Roman" w:cs="Times New Roman"/>
          <w:color w:val="000000"/>
          <w:sz w:val="24"/>
          <w:szCs w:val="24"/>
        </w:rPr>
      </w:pPr>
    </w:p>
    <w:p w14:paraId="08CB9084" w14:textId="45A8A162"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3.5. Zamawiający nie przewiduje zawarcia umowy ramowej.</w:t>
      </w:r>
    </w:p>
    <w:p w14:paraId="04E40EA5" w14:textId="77777777" w:rsidR="00645822" w:rsidRPr="00DB6ADF" w:rsidRDefault="00645822" w:rsidP="00DB6ADF">
      <w:pPr>
        <w:autoSpaceDE w:val="0"/>
        <w:autoSpaceDN w:val="0"/>
        <w:adjustRightInd w:val="0"/>
        <w:spacing w:after="0" w:line="276" w:lineRule="auto"/>
        <w:jc w:val="both"/>
        <w:rPr>
          <w:rFonts w:ascii="Times New Roman" w:hAnsi="Times New Roman" w:cs="Times New Roman"/>
          <w:color w:val="000000"/>
          <w:sz w:val="24"/>
          <w:szCs w:val="24"/>
        </w:rPr>
      </w:pPr>
    </w:p>
    <w:p w14:paraId="6B91D2A3" w14:textId="54D68219"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3.6. Zamawiając</w:t>
      </w:r>
      <w:r w:rsidR="00352DC3" w:rsidRPr="00DB6ADF">
        <w:rPr>
          <w:rFonts w:ascii="Times New Roman" w:hAnsi="Times New Roman" w:cs="Times New Roman"/>
          <w:color w:val="000000"/>
          <w:sz w:val="24"/>
          <w:szCs w:val="24"/>
        </w:rPr>
        <w:t>y nie przewiduje przeprowadzenia</w:t>
      </w:r>
      <w:r w:rsidRPr="00DB6ADF">
        <w:rPr>
          <w:rFonts w:ascii="Times New Roman" w:hAnsi="Times New Roman" w:cs="Times New Roman"/>
          <w:color w:val="000000"/>
          <w:sz w:val="24"/>
          <w:szCs w:val="24"/>
        </w:rPr>
        <w:t xml:space="preserve"> aukcji elektronicznej.</w:t>
      </w:r>
    </w:p>
    <w:p w14:paraId="41A59E0C"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4DF31DA7" w14:textId="59E5ECA7"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3.7. Wykonawca ponosi wszelkie koszty związane z prz</w:t>
      </w:r>
      <w:r w:rsidR="004B1F9D" w:rsidRPr="00DB6ADF">
        <w:rPr>
          <w:rFonts w:ascii="Times New Roman" w:hAnsi="Times New Roman" w:cs="Times New Roman"/>
          <w:color w:val="000000"/>
          <w:sz w:val="24"/>
          <w:szCs w:val="24"/>
        </w:rPr>
        <w:t xml:space="preserve">ygotowaniem i złożeniem oferty, </w:t>
      </w:r>
      <w:r w:rsidRPr="00DB6ADF">
        <w:rPr>
          <w:rFonts w:ascii="Times New Roman" w:hAnsi="Times New Roman" w:cs="Times New Roman"/>
          <w:color w:val="000000"/>
          <w:sz w:val="24"/>
          <w:szCs w:val="24"/>
        </w:rPr>
        <w:t>Zamawiający nie przewiduje zwrotu kosztów udziału w postępowaniu.</w:t>
      </w:r>
    </w:p>
    <w:p w14:paraId="09AD1245"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6D8F6DD0" w14:textId="4F7BD229" w:rsidR="004B1F9D"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3.8. Wszystkie informacje przedstawione w SIWZ</w:t>
      </w:r>
      <w:r w:rsidR="004B1F9D" w:rsidRPr="00DB6ADF">
        <w:rPr>
          <w:rFonts w:ascii="Times New Roman" w:hAnsi="Times New Roman" w:cs="Times New Roman"/>
          <w:color w:val="000000"/>
          <w:sz w:val="24"/>
          <w:szCs w:val="24"/>
        </w:rPr>
        <w:t xml:space="preserve"> przeznaczone są wyłącznie </w:t>
      </w:r>
      <w:r w:rsidRPr="00DB6ADF">
        <w:rPr>
          <w:rFonts w:ascii="Times New Roman" w:hAnsi="Times New Roman" w:cs="Times New Roman"/>
          <w:color w:val="000000"/>
          <w:sz w:val="24"/>
          <w:szCs w:val="24"/>
        </w:rPr>
        <w:t>do przygotowania oferty i w żadnym wypadku nie po</w:t>
      </w:r>
      <w:r w:rsidR="004B1F9D" w:rsidRPr="00DB6ADF">
        <w:rPr>
          <w:rFonts w:ascii="Times New Roman" w:hAnsi="Times New Roman" w:cs="Times New Roman"/>
          <w:color w:val="000000"/>
          <w:sz w:val="24"/>
          <w:szCs w:val="24"/>
        </w:rPr>
        <w:t xml:space="preserve">winny być wykorzystywane w inny </w:t>
      </w:r>
      <w:r w:rsidRPr="00DB6ADF">
        <w:rPr>
          <w:rFonts w:ascii="Times New Roman" w:hAnsi="Times New Roman" w:cs="Times New Roman"/>
          <w:color w:val="000000"/>
          <w:sz w:val="24"/>
          <w:szCs w:val="24"/>
        </w:rPr>
        <w:t>sposób.</w:t>
      </w:r>
    </w:p>
    <w:p w14:paraId="4FA2A7B9"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44C75ACA" w14:textId="1C581AB5" w:rsidR="00D8467B" w:rsidRPr="00DB6ADF" w:rsidRDefault="007472A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3.9. Ilekroć niniejsza SIWZ opisuje przedmiot zamó</w:t>
      </w:r>
      <w:r w:rsidR="004B1F9D" w:rsidRPr="00DB6ADF">
        <w:rPr>
          <w:rFonts w:ascii="Times New Roman" w:hAnsi="Times New Roman" w:cs="Times New Roman"/>
          <w:color w:val="000000"/>
          <w:sz w:val="24"/>
          <w:szCs w:val="24"/>
        </w:rPr>
        <w:t xml:space="preserve">wienia za pomocą norm, aprobat, </w:t>
      </w:r>
      <w:r w:rsidRPr="00DB6ADF">
        <w:rPr>
          <w:rFonts w:ascii="Times New Roman" w:hAnsi="Times New Roman" w:cs="Times New Roman"/>
          <w:color w:val="000000"/>
          <w:sz w:val="24"/>
          <w:szCs w:val="24"/>
        </w:rPr>
        <w:t>specyfikacji technicznych i systemów odniesienia, Zamawiający dopuszcza rozwiązania</w:t>
      </w:r>
      <w:r w:rsidR="004B1F9D" w:rsidRPr="00DB6ADF">
        <w:rPr>
          <w:rFonts w:ascii="Times New Roman" w:hAnsi="Times New Roman" w:cs="Times New Roman"/>
          <w:color w:val="000000"/>
          <w:sz w:val="24"/>
          <w:szCs w:val="24"/>
        </w:rPr>
        <w:t xml:space="preserve"> równoważne opisywa</w:t>
      </w:r>
      <w:r w:rsidR="00AE0B8C" w:rsidRPr="00DB6ADF">
        <w:rPr>
          <w:rFonts w:ascii="Times New Roman" w:hAnsi="Times New Roman" w:cs="Times New Roman"/>
          <w:color w:val="000000"/>
          <w:sz w:val="24"/>
          <w:szCs w:val="24"/>
        </w:rPr>
        <w:t>nym. W każdym przypadku opisanie</w:t>
      </w:r>
      <w:r w:rsidR="004B1F9D" w:rsidRPr="00DB6ADF">
        <w:rPr>
          <w:rFonts w:ascii="Times New Roman" w:hAnsi="Times New Roman" w:cs="Times New Roman"/>
          <w:color w:val="000000"/>
          <w:sz w:val="24"/>
          <w:szCs w:val="24"/>
        </w:rPr>
        <w:t xml:space="preserve"> przedmiotu zamówienia (wymaganych cech produktu</w:t>
      </w:r>
      <w:r w:rsidR="002A65F1" w:rsidRPr="00DB6ADF">
        <w:rPr>
          <w:rFonts w:ascii="Times New Roman" w:hAnsi="Times New Roman" w:cs="Times New Roman"/>
          <w:color w:val="000000"/>
          <w:sz w:val="24"/>
          <w:szCs w:val="24"/>
        </w:rPr>
        <w:t xml:space="preserve"> </w:t>
      </w:r>
      <w:r w:rsidR="004B1F9D" w:rsidRPr="00DB6ADF">
        <w:rPr>
          <w:rFonts w:ascii="Times New Roman" w:hAnsi="Times New Roman" w:cs="Times New Roman"/>
          <w:color w:val="000000"/>
          <w:sz w:val="24"/>
          <w:szCs w:val="24"/>
        </w:rPr>
        <w:t xml:space="preserve">/ usługi) w sposób wskazujący znak towarowy, patent </w:t>
      </w:r>
      <w:r w:rsidR="00996241" w:rsidRPr="00DB6ADF">
        <w:rPr>
          <w:rFonts w:ascii="Times New Roman" w:hAnsi="Times New Roman" w:cs="Times New Roman"/>
          <w:color w:val="000000"/>
          <w:sz w:val="24"/>
          <w:szCs w:val="24"/>
        </w:rPr>
        <w:br/>
      </w:r>
      <w:r w:rsidR="004B1F9D" w:rsidRPr="00DB6ADF">
        <w:rPr>
          <w:rFonts w:ascii="Times New Roman" w:hAnsi="Times New Roman" w:cs="Times New Roman"/>
          <w:color w:val="000000"/>
          <w:sz w:val="24"/>
          <w:szCs w:val="24"/>
        </w:rPr>
        <w:lastRenderedPageBreak/>
        <w:t xml:space="preserve">lub pochodzenie Zamawiający dopuszcza rozwiązania równoważne z opisywanym. Jeżeli Wykonawca zaoferuje rozwiązania równoważne, musi wykazać w ofercie, że proponowany przez niego przedmiot zamówienia spełnia wymagania określone przez Zamawiającego – </w:t>
      </w:r>
      <w:r w:rsidR="00E65375" w:rsidRPr="00DB6ADF">
        <w:rPr>
          <w:rFonts w:ascii="Times New Roman" w:hAnsi="Times New Roman" w:cs="Times New Roman"/>
          <w:color w:val="000000"/>
          <w:sz w:val="24"/>
          <w:szCs w:val="24"/>
        </w:rPr>
        <w:br/>
      </w:r>
      <w:r w:rsidR="004B1F9D" w:rsidRPr="00DB6ADF">
        <w:rPr>
          <w:rFonts w:ascii="Times New Roman" w:hAnsi="Times New Roman" w:cs="Times New Roman"/>
          <w:color w:val="000000"/>
          <w:sz w:val="24"/>
          <w:szCs w:val="24"/>
        </w:rPr>
        <w:t>art. 30 ustawy Pzp stosuje się odpowiednio. Brak wykazania równoważności oferty w tym zakresie skutkował będzie odrzuceniem oferty.</w:t>
      </w:r>
    </w:p>
    <w:p w14:paraId="2E094910" w14:textId="77777777" w:rsidR="00E30C4B" w:rsidRPr="00DB6ADF" w:rsidRDefault="00E30C4B" w:rsidP="00DB6ADF">
      <w:pPr>
        <w:autoSpaceDE w:val="0"/>
        <w:autoSpaceDN w:val="0"/>
        <w:adjustRightInd w:val="0"/>
        <w:spacing w:after="0" w:line="276" w:lineRule="auto"/>
        <w:jc w:val="both"/>
        <w:rPr>
          <w:rFonts w:ascii="Times New Roman" w:hAnsi="Times New Roman" w:cs="Times New Roman"/>
          <w:color w:val="000000"/>
          <w:sz w:val="24"/>
          <w:szCs w:val="24"/>
        </w:rPr>
      </w:pPr>
    </w:p>
    <w:p w14:paraId="34206B94" w14:textId="77777777" w:rsidR="00D8467B" w:rsidRPr="00DB6ADF" w:rsidRDefault="00D8467B" w:rsidP="00DB6ADF">
      <w:pPr>
        <w:autoSpaceDE w:val="0"/>
        <w:autoSpaceDN w:val="0"/>
        <w:adjustRightInd w:val="0"/>
        <w:spacing w:after="0" w:line="276" w:lineRule="auto"/>
        <w:jc w:val="both"/>
        <w:rPr>
          <w:rFonts w:ascii="Times New Roman" w:hAnsi="Times New Roman" w:cs="Times New Roman"/>
          <w:color w:val="000000"/>
          <w:sz w:val="24"/>
          <w:szCs w:val="24"/>
        </w:rPr>
      </w:pPr>
    </w:p>
    <w:p w14:paraId="5ACBDF7C" w14:textId="197B1337" w:rsidR="00CA5B49" w:rsidRPr="00DB6ADF" w:rsidRDefault="00D8467B"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3.1</w:t>
      </w:r>
      <w:r w:rsidR="00F743A1">
        <w:rPr>
          <w:rFonts w:ascii="Times New Roman" w:hAnsi="Times New Roman" w:cs="Times New Roman"/>
          <w:color w:val="000000"/>
          <w:sz w:val="24"/>
          <w:szCs w:val="24"/>
        </w:rPr>
        <w:t>0</w:t>
      </w:r>
      <w:r w:rsidRPr="00DB6ADF">
        <w:rPr>
          <w:rFonts w:ascii="Times New Roman" w:hAnsi="Times New Roman" w:cs="Times New Roman"/>
          <w:color w:val="000000"/>
          <w:sz w:val="24"/>
          <w:szCs w:val="24"/>
        </w:rPr>
        <w:t xml:space="preserve"> Zamawiający przewiduje możliwość udzielenia zamówień </w:t>
      </w:r>
      <w:r w:rsidR="00F905B9">
        <w:rPr>
          <w:rFonts w:ascii="Times New Roman" w:hAnsi="Times New Roman" w:cs="Times New Roman"/>
          <w:color w:val="000000"/>
          <w:sz w:val="24"/>
          <w:szCs w:val="24"/>
        </w:rPr>
        <w:t>dodatkowych</w:t>
      </w:r>
      <w:r w:rsidRPr="00DB6ADF">
        <w:rPr>
          <w:rFonts w:ascii="Times New Roman" w:hAnsi="Times New Roman" w:cs="Times New Roman"/>
          <w:color w:val="000000"/>
          <w:sz w:val="24"/>
          <w:szCs w:val="24"/>
        </w:rPr>
        <w:t xml:space="preserve"> na zasadach określonych art. 67 ust. 1 pkt. </w:t>
      </w:r>
      <w:r w:rsidR="00F905B9">
        <w:rPr>
          <w:rFonts w:ascii="Times New Roman" w:hAnsi="Times New Roman" w:cs="Times New Roman"/>
          <w:color w:val="000000"/>
          <w:sz w:val="24"/>
          <w:szCs w:val="24"/>
        </w:rPr>
        <w:t>7</w:t>
      </w:r>
      <w:r w:rsidRPr="00DB6ADF">
        <w:rPr>
          <w:rFonts w:ascii="Times New Roman" w:hAnsi="Times New Roman" w:cs="Times New Roman"/>
          <w:color w:val="000000"/>
          <w:sz w:val="24"/>
          <w:szCs w:val="24"/>
        </w:rPr>
        <w:t>) Ustawy Pzp.</w:t>
      </w:r>
      <w:r w:rsidR="00F905B9">
        <w:rPr>
          <w:rFonts w:ascii="Times New Roman" w:hAnsi="Times New Roman" w:cs="Times New Roman"/>
          <w:color w:val="000000"/>
          <w:sz w:val="24"/>
          <w:szCs w:val="24"/>
        </w:rPr>
        <w:t xml:space="preserve"> tj. </w:t>
      </w:r>
      <w:r w:rsidR="00F905B9" w:rsidRPr="00F905B9">
        <w:rPr>
          <w:rFonts w:ascii="Times New Roman" w:hAnsi="Times New Roman" w:cs="Times New Roman"/>
          <w:color w:val="000000"/>
          <w:sz w:val="24"/>
          <w:szCs w:val="24"/>
        </w:rPr>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r w:rsidRPr="00DB6ADF">
        <w:rPr>
          <w:rFonts w:ascii="Times New Roman" w:hAnsi="Times New Roman" w:cs="Times New Roman"/>
          <w:color w:val="000000"/>
          <w:sz w:val="24"/>
          <w:szCs w:val="24"/>
        </w:rPr>
        <w:t xml:space="preserve">. </w:t>
      </w:r>
      <w:r w:rsidR="0058747C">
        <w:rPr>
          <w:rFonts w:ascii="Times New Roman" w:hAnsi="Times New Roman" w:cs="Times New Roman"/>
          <w:color w:val="000000"/>
          <w:sz w:val="24"/>
          <w:szCs w:val="24"/>
        </w:rPr>
        <w:t>Dodatkowe</w:t>
      </w:r>
      <w:r w:rsidRPr="00DB6ADF">
        <w:rPr>
          <w:rFonts w:ascii="Times New Roman" w:hAnsi="Times New Roman" w:cs="Times New Roman"/>
          <w:color w:val="000000"/>
          <w:sz w:val="24"/>
          <w:szCs w:val="24"/>
        </w:rPr>
        <w:t xml:space="preserve"> zamówienie może zostać udzielone w trybie zamówienia z wolnej ręki, po wcześniejszym przeprowadzeniu negocjacji z Wykonawcą, w szczególności w zakresie warunków umowy</w:t>
      </w:r>
      <w:r w:rsidR="0058747C">
        <w:rPr>
          <w:rFonts w:ascii="Times New Roman" w:hAnsi="Times New Roman" w:cs="Times New Roman"/>
          <w:color w:val="000000"/>
          <w:sz w:val="24"/>
          <w:szCs w:val="24"/>
        </w:rPr>
        <w:t xml:space="preserve">. </w:t>
      </w:r>
      <w:r w:rsidR="0058747C" w:rsidRPr="0058747C">
        <w:rPr>
          <w:rFonts w:ascii="Times New Roman" w:hAnsi="Times New Roman" w:cs="Times New Roman"/>
          <w:color w:val="000000"/>
          <w:sz w:val="24"/>
          <w:szCs w:val="24"/>
        </w:rPr>
        <w:t>Czas trwania umowy zawartej w wyniku udzielenia zamówienia, o którym mowa w niniejszym akapicie, nie może przekraczać 3 lat</w:t>
      </w:r>
      <w:r w:rsidRPr="00DB6ADF">
        <w:rPr>
          <w:rFonts w:ascii="Times New Roman" w:hAnsi="Times New Roman" w:cs="Times New Roman"/>
          <w:color w:val="000000"/>
          <w:sz w:val="24"/>
          <w:szCs w:val="24"/>
        </w:rPr>
        <w:t>.</w:t>
      </w:r>
    </w:p>
    <w:p w14:paraId="5A498644" w14:textId="77777777" w:rsidR="00541810" w:rsidRPr="00DB6ADF" w:rsidRDefault="00541810" w:rsidP="00DB6ADF">
      <w:pPr>
        <w:autoSpaceDE w:val="0"/>
        <w:autoSpaceDN w:val="0"/>
        <w:adjustRightInd w:val="0"/>
        <w:spacing w:after="0" w:line="276" w:lineRule="auto"/>
        <w:jc w:val="both"/>
        <w:rPr>
          <w:rFonts w:ascii="Times New Roman" w:hAnsi="Times New Roman" w:cs="Times New Roman"/>
          <w:color w:val="000000"/>
          <w:sz w:val="24"/>
          <w:szCs w:val="24"/>
        </w:rPr>
      </w:pPr>
    </w:p>
    <w:p w14:paraId="04C1115E" w14:textId="77777777" w:rsidR="00CA5B49" w:rsidRPr="00CF630E" w:rsidRDefault="00CA5B49" w:rsidP="00CF630E">
      <w:pPr>
        <w:pStyle w:val="Nagwek1"/>
        <w:tabs>
          <w:tab w:val="center" w:pos="4535"/>
        </w:tabs>
        <w:spacing w:line="276" w:lineRule="auto"/>
        <w:jc w:val="both"/>
        <w:rPr>
          <w:rFonts w:cs="Times New Roman"/>
          <w:sz w:val="28"/>
          <w:szCs w:val="28"/>
        </w:rPr>
      </w:pPr>
      <w:r w:rsidRPr="00CF630E">
        <w:rPr>
          <w:rFonts w:cs="Times New Roman"/>
          <w:sz w:val="28"/>
          <w:szCs w:val="28"/>
        </w:rPr>
        <w:t>4. Termin wykonania zamówienia.</w:t>
      </w:r>
    </w:p>
    <w:p w14:paraId="7DC4042F"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rPr>
      </w:pPr>
    </w:p>
    <w:p w14:paraId="59AEF56C" w14:textId="0212390A" w:rsidR="00FD5681" w:rsidRPr="00DB6ADF" w:rsidRDefault="00F743A1" w:rsidP="00DB6ADF">
      <w:p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Wykonawca zobowiązany jest do wykonania przedmiotu zamówienia sukcesywnie do 31.12.2018, przy czym pierwsza dostawa świadczona ma być </w:t>
      </w:r>
      <w:r>
        <w:rPr>
          <w:rFonts w:ascii="Times New Roman" w:hAnsi="Times New Roman" w:cs="Times New Roman"/>
          <w:color w:val="000000"/>
          <w:sz w:val="24"/>
          <w:szCs w:val="24"/>
        </w:rPr>
        <w:t>po zawarciu umowy z wykonawcą</w:t>
      </w:r>
      <w:r w:rsidRPr="00F743A1">
        <w:rPr>
          <w:rFonts w:ascii="Times New Roman" w:hAnsi="Times New Roman" w:cs="Times New Roman"/>
          <w:color w:val="000000"/>
          <w:sz w:val="24"/>
          <w:szCs w:val="24"/>
        </w:rPr>
        <w:t>, a kolejne zgodnie z bieżącym zapotrzebowaniem Zamawiającego zgłaszanym wykonawcy</w:t>
      </w:r>
      <w:r>
        <w:rPr>
          <w:rFonts w:ascii="Times New Roman" w:hAnsi="Times New Roman" w:cs="Times New Roman"/>
          <w:color w:val="000000"/>
          <w:sz w:val="24"/>
          <w:szCs w:val="24"/>
        </w:rPr>
        <w:t>.</w:t>
      </w:r>
    </w:p>
    <w:p w14:paraId="7E85A14B" w14:textId="1D3EC877" w:rsidR="00CA5B49" w:rsidRPr="00CF630E" w:rsidRDefault="00CA5B49" w:rsidP="00CF630E">
      <w:pPr>
        <w:pStyle w:val="Nagwek1"/>
        <w:tabs>
          <w:tab w:val="center" w:pos="4535"/>
        </w:tabs>
        <w:spacing w:line="276" w:lineRule="auto"/>
        <w:jc w:val="both"/>
        <w:rPr>
          <w:rFonts w:cs="Times New Roman"/>
          <w:sz w:val="28"/>
          <w:szCs w:val="28"/>
        </w:rPr>
      </w:pPr>
      <w:r w:rsidRPr="00CF630E">
        <w:rPr>
          <w:rFonts w:cs="Times New Roman"/>
          <w:sz w:val="28"/>
          <w:szCs w:val="28"/>
        </w:rPr>
        <w:t>5. Podstawy wykluczenia z postępowania o udzielenie zamówienia, warunki udziału w postępowaniu oraz wykaz oświadczeń potwierdzających spełnianie warunków udziału w postępowaniu oraz braku podstaw wykluczenia.</w:t>
      </w:r>
    </w:p>
    <w:p w14:paraId="6789B700" w14:textId="700294D8" w:rsidR="00FA3916" w:rsidRDefault="00FA3916" w:rsidP="00DB6ADF">
      <w:pPr>
        <w:autoSpaceDE w:val="0"/>
        <w:autoSpaceDN w:val="0"/>
        <w:adjustRightInd w:val="0"/>
        <w:spacing w:after="0" w:line="276" w:lineRule="auto"/>
        <w:jc w:val="both"/>
        <w:rPr>
          <w:rFonts w:ascii="Times New Roman" w:hAnsi="Times New Roman" w:cs="Times New Roman"/>
          <w:color w:val="000000"/>
        </w:rPr>
      </w:pPr>
    </w:p>
    <w:p w14:paraId="7DB77A4B" w14:textId="522242C3"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5.1 W Postępowaniu mogą brać udział Wykonawcy, wobec których brak jest podstaw do wykluczenia z postępowania na podstawie art. 24 ust. 1 (przesłanki wykluczenia obligatoryjne) oraz w art. 24 ust. 5 pkt 1 i 8 (przesłanki wykluczenia fakultatywne) oraz spełniający warunki udziału określone poniżej. Zgodnie z art. 22 ust.1b Ustawy, o udzielenie Zamówienia mogą ubiegać się Wykonawcy, którzy spełniają warunki dotyczące:</w:t>
      </w:r>
    </w:p>
    <w:p w14:paraId="02DB7AC6"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1)  Kompetencji lub uprawnień do prowadzonej określonej działalności zawodowej, o ile wynika to z odrębnych przepisów,</w:t>
      </w:r>
    </w:p>
    <w:p w14:paraId="3901A438"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2) Sytuacji ekonomicznej lub finansowej,</w:t>
      </w:r>
    </w:p>
    <w:p w14:paraId="0F05CB38" w14:textId="77777777" w:rsidR="00FE518F" w:rsidRPr="00FE518F" w:rsidRDefault="00FE518F" w:rsidP="00FE518F">
      <w:pPr>
        <w:autoSpaceDE w:val="0"/>
        <w:autoSpaceDN w:val="0"/>
        <w:adjustRightInd w:val="0"/>
        <w:spacing w:after="0" w:line="276" w:lineRule="auto"/>
        <w:ind w:left="426"/>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3) Zdolności technicznej lub zawodowej.</w:t>
      </w:r>
    </w:p>
    <w:p w14:paraId="6C51E9C6" w14:textId="77777777"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lastRenderedPageBreak/>
        <w:t>5.2.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D82473E" w14:textId="5EA8AFDA" w:rsidR="00FE518F" w:rsidRP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FE518F">
        <w:rPr>
          <w:rFonts w:ascii="Times New Roman" w:hAnsi="Times New Roman" w:cs="Times New Roman"/>
          <w:color w:val="000000"/>
          <w:sz w:val="24"/>
          <w:szCs w:val="24"/>
        </w:rPr>
        <w:t>5.3.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składa także Jednolite Europejskie Dokumenty Zamówienia dotyczące tych podmiotów.</w:t>
      </w:r>
      <w:r w:rsidR="001C4B44">
        <w:rPr>
          <w:rFonts w:ascii="Times New Roman" w:hAnsi="Times New Roman" w:cs="Times New Roman"/>
          <w:color w:val="000000"/>
          <w:sz w:val="24"/>
          <w:szCs w:val="24"/>
        </w:rPr>
        <w:t xml:space="preserve"> </w:t>
      </w:r>
      <w:r w:rsidR="001C4B44" w:rsidRPr="001C4B44">
        <w:rPr>
          <w:rFonts w:ascii="Times New Roman" w:hAnsi="Times New Roman" w:cs="Times New Roman"/>
          <w:color w:val="000000"/>
          <w:sz w:val="24"/>
          <w:szCs w:val="24"/>
        </w:rPr>
        <w:t>Dokumenty te potwierdzają spełnianie warunków udziału w postępowaniu oraz brak podstaw wykluczenia w zakresie, w którym każdy z wykonawców wykazuje spełnianie warunków udziału w postępowaniu lub kryteriów selekcji oraz brak podstaw wykluczenia.</w:t>
      </w:r>
    </w:p>
    <w:p w14:paraId="2E150F91" w14:textId="60706622" w:rsidR="00FE518F" w:rsidRPr="00FE518F" w:rsidRDefault="00FE518F" w:rsidP="00DB6ADF">
      <w:pPr>
        <w:autoSpaceDE w:val="0"/>
        <w:autoSpaceDN w:val="0"/>
        <w:adjustRightInd w:val="0"/>
        <w:spacing w:after="0" w:line="276" w:lineRule="auto"/>
        <w:jc w:val="both"/>
        <w:rPr>
          <w:rFonts w:ascii="Times New Roman" w:hAnsi="Times New Roman" w:cs="Times New Roman"/>
          <w:color w:val="000000"/>
          <w:sz w:val="24"/>
          <w:szCs w:val="24"/>
        </w:rPr>
      </w:pPr>
    </w:p>
    <w:p w14:paraId="19C2EA3A" w14:textId="6C842683" w:rsidR="00FE518F" w:rsidRDefault="00FE518F" w:rsidP="00FE518F">
      <w:p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sz w:val="24"/>
          <w:szCs w:val="24"/>
        </w:rPr>
        <w:t>5.</w:t>
      </w:r>
      <w:r w:rsidRPr="00F743A1">
        <w:rPr>
          <w:rFonts w:ascii="Times New Roman" w:hAnsi="Times New Roman" w:cs="Times New Roman"/>
          <w:color w:val="000000"/>
          <w:sz w:val="24"/>
          <w:szCs w:val="24"/>
        </w:rPr>
        <w:t>4. Warunki udziału w postępowaniu, określone przez Zamawiającego zgodnie z art. 22 ust. 1 ustawy Pzp:</w:t>
      </w:r>
    </w:p>
    <w:p w14:paraId="24C65951" w14:textId="77777777" w:rsidR="002C23C3" w:rsidRPr="00F743A1" w:rsidRDefault="002C23C3" w:rsidP="00FE518F">
      <w:pPr>
        <w:autoSpaceDE w:val="0"/>
        <w:autoSpaceDN w:val="0"/>
        <w:adjustRightInd w:val="0"/>
        <w:spacing w:after="0" w:line="276" w:lineRule="auto"/>
        <w:jc w:val="both"/>
        <w:rPr>
          <w:rFonts w:ascii="Times New Roman" w:hAnsi="Times New Roman" w:cs="Times New Roman"/>
          <w:color w:val="000000"/>
          <w:sz w:val="24"/>
          <w:szCs w:val="24"/>
        </w:rPr>
      </w:pPr>
    </w:p>
    <w:p w14:paraId="65A083D7" w14:textId="77777777"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Kompetencje lub uprawnienia do prowadzenia określonej działalności zawodowej, o ile wynika to z odrębnych przepisów:</w:t>
      </w:r>
    </w:p>
    <w:p w14:paraId="59EEC7F7" w14:textId="77777777" w:rsidR="00FE518F" w:rsidRPr="00F743A1" w:rsidRDefault="00FE518F" w:rsidP="00FE518F">
      <w:pPr>
        <w:pStyle w:val="Akapitzlist"/>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387A280C" w14:textId="0FC1E443" w:rsidR="00FE518F" w:rsidRPr="00F743A1" w:rsidRDefault="00F743A1"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E518F" w:rsidRPr="00F743A1">
        <w:rPr>
          <w:rFonts w:ascii="Times New Roman" w:hAnsi="Times New Roman" w:cs="Times New Roman"/>
          <w:color w:val="000000"/>
          <w:sz w:val="24"/>
          <w:szCs w:val="24"/>
        </w:rPr>
        <w:t>Zamawiający nie stawia szczególnych wymagań w zakresie spełnienia tego warunku.</w:t>
      </w:r>
    </w:p>
    <w:p w14:paraId="415F1B9E" w14:textId="77777777" w:rsidR="00FE518F" w:rsidRPr="00F743A1" w:rsidRDefault="00FE518F"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Wykonawca potwierdza spełnienie warunku poprzez przedłożenie Jednolitego Europejskiego Dokumentu Zamówienia, który stanowi załącznik nr 2 do SIWZ;</w:t>
      </w:r>
    </w:p>
    <w:p w14:paraId="78B34C45" w14:textId="77777777"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zdolność techniczna lub zawodowa:</w:t>
      </w:r>
    </w:p>
    <w:p w14:paraId="461AD24C" w14:textId="77777777" w:rsidR="00FE518F" w:rsidRPr="00F743A1" w:rsidRDefault="00FE518F"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550F719A" w14:textId="7141CD91" w:rsidR="00F743A1" w:rsidRDefault="00F743A1" w:rsidP="00D52DD8">
      <w:pPr>
        <w:autoSpaceDE w:val="0"/>
        <w:autoSpaceDN w:val="0"/>
        <w:adjustRightInd w:val="0"/>
        <w:spacing w:after="0" w:line="276" w:lineRule="auto"/>
        <w:ind w:left="708"/>
        <w:jc w:val="both"/>
        <w:rPr>
          <w:rFonts w:ascii="Times New Roman" w:eastAsia="Calibri Light" w:hAnsi="Times New Roman" w:cs="Times New Roman"/>
          <w:sz w:val="24"/>
          <w:szCs w:val="24"/>
        </w:rPr>
      </w:pPr>
      <w:r>
        <w:rPr>
          <w:rFonts w:ascii="Times New Roman" w:eastAsia="Calibri Light" w:hAnsi="Times New Roman" w:cs="Times New Roman"/>
          <w:sz w:val="24"/>
          <w:szCs w:val="24"/>
        </w:rPr>
        <w:t xml:space="preserve">- </w:t>
      </w:r>
      <w:r w:rsidRPr="00F743A1">
        <w:rPr>
          <w:rFonts w:ascii="Times New Roman" w:eastAsia="Calibri Light" w:hAnsi="Times New Roman" w:cs="Times New Roman"/>
          <w:sz w:val="24"/>
          <w:szCs w:val="24"/>
        </w:rPr>
        <w:t xml:space="preserve">Zamawiający uzna warunek za spełniony w przypadku gdy Wykonawca wykaże, że wykonał, a w przypadku świadczeń okresowych lub ciągłych również wykonuje należycie w okresie trzech ostatnich lat przed upływem terminu składania ofert, a jeżeli okres prowadzenia działalności jest krótszy – w tym okresie: </w:t>
      </w:r>
      <w:r>
        <w:rPr>
          <w:rFonts w:ascii="Times New Roman" w:eastAsia="Calibri Light" w:hAnsi="Times New Roman" w:cs="Times New Roman"/>
          <w:sz w:val="24"/>
          <w:szCs w:val="24"/>
        </w:rPr>
        <w:t xml:space="preserve">minimum </w:t>
      </w:r>
      <w:r w:rsidRPr="00F743A1">
        <w:rPr>
          <w:rFonts w:ascii="Times New Roman" w:eastAsia="Calibri Light" w:hAnsi="Times New Roman" w:cs="Times New Roman"/>
          <w:sz w:val="24"/>
          <w:szCs w:val="24"/>
        </w:rPr>
        <w:t>dwie dostawy polegające na dostarczeniu węgla kamiennego</w:t>
      </w:r>
      <w:r w:rsidR="00D52DD8">
        <w:rPr>
          <w:rFonts w:ascii="Times New Roman" w:eastAsia="Calibri Light" w:hAnsi="Times New Roman" w:cs="Times New Roman"/>
          <w:sz w:val="24"/>
          <w:szCs w:val="24"/>
        </w:rPr>
        <w:t xml:space="preserve"> o</w:t>
      </w:r>
      <w:r w:rsidR="00D52DD8" w:rsidRPr="00F743A1">
        <w:rPr>
          <w:rFonts w:ascii="Times New Roman" w:hAnsi="Times New Roman" w:cs="Times New Roman"/>
          <w:color w:val="000000"/>
          <w:sz w:val="24"/>
          <w:szCs w:val="24"/>
        </w:rPr>
        <w:t xml:space="preserve"> uziarnieni</w:t>
      </w:r>
      <w:r w:rsidR="00D52DD8">
        <w:rPr>
          <w:rFonts w:ascii="Times New Roman" w:hAnsi="Times New Roman" w:cs="Times New Roman"/>
          <w:color w:val="000000"/>
          <w:sz w:val="24"/>
          <w:szCs w:val="24"/>
        </w:rPr>
        <w:t>u</w:t>
      </w:r>
      <w:r w:rsidR="00D52DD8" w:rsidRPr="00F743A1">
        <w:rPr>
          <w:rFonts w:ascii="Times New Roman" w:hAnsi="Times New Roman" w:cs="Times New Roman"/>
          <w:color w:val="000000"/>
          <w:sz w:val="24"/>
          <w:szCs w:val="24"/>
        </w:rPr>
        <w:t xml:space="preserve"> 60-120 mm</w:t>
      </w:r>
      <w:r w:rsidRPr="00F743A1">
        <w:rPr>
          <w:rFonts w:ascii="Times New Roman" w:eastAsia="Calibri Light" w:hAnsi="Times New Roman" w:cs="Times New Roman"/>
          <w:sz w:val="24"/>
          <w:szCs w:val="24"/>
        </w:rPr>
        <w:t xml:space="preserve">, każda </w:t>
      </w:r>
      <w:r w:rsidR="00FB0666">
        <w:rPr>
          <w:rFonts w:ascii="Times New Roman" w:eastAsia="Calibri Light" w:hAnsi="Times New Roman" w:cs="Times New Roman"/>
          <w:sz w:val="24"/>
          <w:szCs w:val="24"/>
        </w:rPr>
        <w:t xml:space="preserve">dostawa </w:t>
      </w:r>
      <w:r w:rsidRPr="00F743A1">
        <w:rPr>
          <w:rFonts w:ascii="Times New Roman" w:eastAsia="Calibri Light" w:hAnsi="Times New Roman" w:cs="Times New Roman"/>
          <w:sz w:val="24"/>
          <w:szCs w:val="24"/>
        </w:rPr>
        <w:t>w ilości co najmniej 1</w:t>
      </w:r>
      <w:r>
        <w:rPr>
          <w:rFonts w:ascii="Times New Roman" w:eastAsia="Calibri Light" w:hAnsi="Times New Roman" w:cs="Times New Roman"/>
          <w:sz w:val="24"/>
          <w:szCs w:val="24"/>
        </w:rPr>
        <w:t>2</w:t>
      </w:r>
      <w:r w:rsidRPr="00F743A1">
        <w:rPr>
          <w:rFonts w:ascii="Times New Roman" w:eastAsia="Calibri Light" w:hAnsi="Times New Roman" w:cs="Times New Roman"/>
          <w:sz w:val="24"/>
          <w:szCs w:val="24"/>
        </w:rPr>
        <w:t>00 ton.</w:t>
      </w:r>
    </w:p>
    <w:p w14:paraId="1EA1BCED" w14:textId="78A3DB36" w:rsidR="001C4B44" w:rsidRPr="00F743A1" w:rsidRDefault="001C4B44"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Wykonawca potwierdza spełnienie warunku poprzez przedłożenie Jednolitego Europejskiego Dokumentu Zamówienia, który stanowi załącznik nr 2 do SIWZ oraz w trybie art. 26 ust. 1 p.z.p. </w:t>
      </w:r>
      <w:r w:rsidR="004C0B24" w:rsidRPr="00F743A1">
        <w:rPr>
          <w:rFonts w:ascii="Times New Roman" w:hAnsi="Times New Roman" w:cs="Times New Roman"/>
          <w:color w:val="000000"/>
          <w:sz w:val="24"/>
          <w:szCs w:val="24"/>
        </w:rPr>
        <w:t xml:space="preserve">poprzez </w:t>
      </w:r>
      <w:r w:rsidRPr="00F743A1">
        <w:rPr>
          <w:rFonts w:ascii="Times New Roman" w:hAnsi="Times New Roman" w:cs="Times New Roman"/>
          <w:color w:val="000000"/>
          <w:sz w:val="24"/>
          <w:szCs w:val="24"/>
        </w:rPr>
        <w:t>odpowiednio wskazane w punkcie 6.</w:t>
      </w:r>
      <w:r w:rsidR="00FB67BD" w:rsidRPr="00F743A1">
        <w:rPr>
          <w:rFonts w:ascii="Times New Roman" w:hAnsi="Times New Roman" w:cs="Times New Roman"/>
          <w:color w:val="000000"/>
          <w:sz w:val="24"/>
          <w:szCs w:val="24"/>
        </w:rPr>
        <w:t>3</w:t>
      </w:r>
      <w:r w:rsidRPr="00F743A1">
        <w:rPr>
          <w:rFonts w:ascii="Times New Roman" w:hAnsi="Times New Roman" w:cs="Times New Roman"/>
          <w:color w:val="000000"/>
          <w:sz w:val="24"/>
          <w:szCs w:val="24"/>
        </w:rPr>
        <w:t xml:space="preserve"> dowody</w:t>
      </w:r>
      <w:r w:rsidR="00F743A1">
        <w:rPr>
          <w:rFonts w:ascii="Times New Roman" w:hAnsi="Times New Roman" w:cs="Times New Roman"/>
          <w:color w:val="000000"/>
          <w:sz w:val="24"/>
          <w:szCs w:val="24"/>
        </w:rPr>
        <w:t>.</w:t>
      </w:r>
    </w:p>
    <w:p w14:paraId="6D46C74F" w14:textId="12E2E12E" w:rsidR="00FE518F" w:rsidRPr="00F743A1" w:rsidRDefault="00FE518F" w:rsidP="00FE518F">
      <w:pPr>
        <w:pStyle w:val="Akapitzlist"/>
        <w:numPr>
          <w:ilvl w:val="0"/>
          <w:numId w:val="1"/>
        </w:numPr>
        <w:autoSpaceDE w:val="0"/>
        <w:autoSpaceDN w:val="0"/>
        <w:adjustRightInd w:val="0"/>
        <w:spacing w:after="0" w:line="276" w:lineRule="auto"/>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sytuacja ekonomiczna i finansowa:</w:t>
      </w:r>
    </w:p>
    <w:p w14:paraId="4F59251F" w14:textId="77777777" w:rsidR="00FE518F" w:rsidRPr="00F743A1" w:rsidRDefault="00FE518F" w:rsidP="00FE518F">
      <w:pPr>
        <w:autoSpaceDE w:val="0"/>
        <w:autoSpaceDN w:val="0"/>
        <w:adjustRightInd w:val="0"/>
        <w:spacing w:after="0" w:line="276" w:lineRule="auto"/>
        <w:ind w:firstLine="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Opis sposobu oceny spełniania warunku:</w:t>
      </w:r>
    </w:p>
    <w:p w14:paraId="6A6E2975" w14:textId="731AB9CE" w:rsidR="00FE518F" w:rsidRPr="00F743A1" w:rsidRDefault="00FB67BD" w:rsidP="001C4B44">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 </w:t>
      </w:r>
      <w:r w:rsidR="00FE518F" w:rsidRPr="00F743A1">
        <w:rPr>
          <w:rFonts w:ascii="Times New Roman" w:hAnsi="Times New Roman" w:cs="Times New Roman"/>
          <w:color w:val="000000"/>
          <w:sz w:val="24"/>
          <w:szCs w:val="24"/>
        </w:rPr>
        <w:t xml:space="preserve">wymagane jest wykazanie przez Wykonawcę, iż znajduje się w sytuacji ekonomicznej i finansowej zapewniającej wykonanie Zamówienia, tj.: posiada środki finansowe lub </w:t>
      </w:r>
      <w:r w:rsidR="00FE518F" w:rsidRPr="00F743A1">
        <w:rPr>
          <w:rFonts w:ascii="Times New Roman" w:hAnsi="Times New Roman" w:cs="Times New Roman"/>
          <w:color w:val="000000"/>
          <w:sz w:val="24"/>
          <w:szCs w:val="24"/>
        </w:rPr>
        <w:lastRenderedPageBreak/>
        <w:t xml:space="preserve">zdolność kredytową - w wysokości nie mniejszej niż </w:t>
      </w:r>
      <w:r w:rsidR="00F743A1">
        <w:rPr>
          <w:rFonts w:ascii="Times New Roman" w:hAnsi="Times New Roman" w:cs="Times New Roman"/>
          <w:color w:val="000000"/>
          <w:sz w:val="24"/>
          <w:szCs w:val="24"/>
        </w:rPr>
        <w:t>6</w:t>
      </w:r>
      <w:r w:rsidR="00FE518F" w:rsidRPr="00F743A1">
        <w:rPr>
          <w:rFonts w:ascii="Times New Roman" w:hAnsi="Times New Roman" w:cs="Times New Roman"/>
          <w:color w:val="000000"/>
          <w:sz w:val="24"/>
          <w:szCs w:val="24"/>
        </w:rPr>
        <w:t xml:space="preserve">00 000,00 PLN (słownie: </w:t>
      </w:r>
      <w:r w:rsidR="00F743A1">
        <w:rPr>
          <w:rFonts w:ascii="Times New Roman" w:hAnsi="Times New Roman" w:cs="Times New Roman"/>
          <w:color w:val="000000"/>
          <w:sz w:val="24"/>
          <w:szCs w:val="24"/>
        </w:rPr>
        <w:t>sześćset</w:t>
      </w:r>
      <w:r w:rsidR="00FE518F" w:rsidRPr="00F743A1">
        <w:rPr>
          <w:rFonts w:ascii="Times New Roman" w:hAnsi="Times New Roman" w:cs="Times New Roman"/>
          <w:color w:val="000000"/>
          <w:sz w:val="24"/>
          <w:szCs w:val="24"/>
        </w:rPr>
        <w:t xml:space="preserve"> tysięcy złotych). </w:t>
      </w:r>
    </w:p>
    <w:p w14:paraId="450A3F49" w14:textId="4BF40EF7" w:rsidR="00FE518F" w:rsidRPr="00FE518F" w:rsidRDefault="00FE518F" w:rsidP="00FE518F">
      <w:pPr>
        <w:autoSpaceDE w:val="0"/>
        <w:autoSpaceDN w:val="0"/>
        <w:adjustRightInd w:val="0"/>
        <w:spacing w:after="0" w:line="276" w:lineRule="auto"/>
        <w:ind w:left="708"/>
        <w:jc w:val="both"/>
        <w:rPr>
          <w:rFonts w:ascii="Times New Roman" w:hAnsi="Times New Roman" w:cs="Times New Roman"/>
          <w:color w:val="000000"/>
          <w:sz w:val="24"/>
          <w:szCs w:val="24"/>
        </w:rPr>
      </w:pPr>
      <w:r w:rsidRPr="00F743A1">
        <w:rPr>
          <w:rFonts w:ascii="Times New Roman" w:hAnsi="Times New Roman" w:cs="Times New Roman"/>
          <w:color w:val="000000"/>
          <w:sz w:val="24"/>
          <w:szCs w:val="24"/>
        </w:rPr>
        <w:t xml:space="preserve">Wykonawca potwierdza spełnienie warunku poprzez przedłożenie Jednolitego Europejskiego Dokumentu Zamówienia, który stanowi załącznik nr 2 do SIWZ oraz w trybie art. 26 ust. 1 p.z.p. </w:t>
      </w:r>
      <w:r w:rsidR="004C0B24" w:rsidRPr="00F743A1">
        <w:rPr>
          <w:rFonts w:ascii="Times New Roman" w:hAnsi="Times New Roman" w:cs="Times New Roman"/>
          <w:color w:val="000000"/>
          <w:sz w:val="24"/>
          <w:szCs w:val="24"/>
        </w:rPr>
        <w:t xml:space="preserve">poprzez </w:t>
      </w:r>
      <w:r w:rsidRPr="00F743A1">
        <w:rPr>
          <w:rFonts w:ascii="Times New Roman" w:hAnsi="Times New Roman" w:cs="Times New Roman"/>
          <w:color w:val="000000"/>
          <w:sz w:val="24"/>
          <w:szCs w:val="24"/>
        </w:rPr>
        <w:t>odpowiednio wskazane w punkcie 6.</w:t>
      </w:r>
      <w:r w:rsidR="00FB67BD" w:rsidRPr="00F743A1">
        <w:rPr>
          <w:rFonts w:ascii="Times New Roman" w:hAnsi="Times New Roman" w:cs="Times New Roman"/>
          <w:color w:val="000000"/>
          <w:sz w:val="24"/>
          <w:szCs w:val="24"/>
        </w:rPr>
        <w:t>3</w:t>
      </w:r>
      <w:r w:rsidRPr="00F743A1">
        <w:rPr>
          <w:rFonts w:ascii="Times New Roman" w:hAnsi="Times New Roman" w:cs="Times New Roman"/>
          <w:color w:val="000000"/>
          <w:sz w:val="24"/>
          <w:szCs w:val="24"/>
        </w:rPr>
        <w:t xml:space="preserve"> dowody;</w:t>
      </w:r>
    </w:p>
    <w:p w14:paraId="69DB3B40" w14:textId="77777777" w:rsidR="00FB4F99" w:rsidRPr="00DB6ADF" w:rsidRDefault="00FB4F99" w:rsidP="001C4B44">
      <w:pPr>
        <w:autoSpaceDE w:val="0"/>
        <w:autoSpaceDN w:val="0"/>
        <w:adjustRightInd w:val="0"/>
        <w:spacing w:after="0" w:line="276" w:lineRule="auto"/>
        <w:jc w:val="both"/>
        <w:rPr>
          <w:rFonts w:ascii="Times New Roman" w:hAnsi="Times New Roman" w:cs="Times New Roman"/>
          <w:color w:val="000000"/>
          <w:sz w:val="24"/>
          <w:szCs w:val="24"/>
        </w:rPr>
      </w:pPr>
    </w:p>
    <w:p w14:paraId="38AE27EE" w14:textId="76ACA8B3"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5</w:t>
      </w:r>
      <w:r w:rsidRPr="00DB6ADF">
        <w:rPr>
          <w:rFonts w:ascii="Times New Roman" w:hAnsi="Times New Roman" w:cs="Times New Roman"/>
          <w:color w:val="000000"/>
          <w:sz w:val="24"/>
          <w:szCs w:val="24"/>
        </w:rPr>
        <w:t>. Wstępna ocena spełnienia warunków udziału w postępowaniu dokonana zostanie poprzez</w:t>
      </w:r>
    </w:p>
    <w:p w14:paraId="0C3EB2FA"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sprawdzenie prawidłowości i kompletności wymaganych o</w:t>
      </w:r>
      <w:r w:rsidR="00FA3916" w:rsidRPr="00DB6ADF">
        <w:rPr>
          <w:rFonts w:ascii="Times New Roman" w:hAnsi="Times New Roman" w:cs="Times New Roman"/>
          <w:color w:val="000000"/>
          <w:sz w:val="24"/>
          <w:szCs w:val="24"/>
        </w:rPr>
        <w:t xml:space="preserve">świadczeń i dokumentów, zgodnie </w:t>
      </w:r>
      <w:r w:rsidRPr="00DB6ADF">
        <w:rPr>
          <w:rFonts w:ascii="Times New Roman" w:hAnsi="Times New Roman" w:cs="Times New Roman"/>
          <w:color w:val="000000"/>
          <w:sz w:val="24"/>
          <w:szCs w:val="24"/>
        </w:rPr>
        <w:t>z formułą „spełnia – nie spełnia”, z zastrzeżeniem art. 26 ust. 3, 3a i 4 ustawy Pzp.</w:t>
      </w:r>
    </w:p>
    <w:p w14:paraId="1A7D02C9" w14:textId="77777777" w:rsidR="00FB4F99" w:rsidRPr="00DB6ADF" w:rsidRDefault="00FB4F99" w:rsidP="00DB6ADF">
      <w:pPr>
        <w:autoSpaceDE w:val="0"/>
        <w:autoSpaceDN w:val="0"/>
        <w:adjustRightInd w:val="0"/>
        <w:spacing w:after="0" w:line="276" w:lineRule="auto"/>
        <w:jc w:val="both"/>
        <w:rPr>
          <w:rFonts w:ascii="Times New Roman" w:hAnsi="Times New Roman" w:cs="Times New Roman"/>
          <w:color w:val="000000"/>
          <w:sz w:val="24"/>
          <w:szCs w:val="24"/>
        </w:rPr>
      </w:pPr>
    </w:p>
    <w:p w14:paraId="5C64C84E" w14:textId="2AF9E323"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6</w:t>
      </w:r>
      <w:r w:rsidRPr="00DB6ADF">
        <w:rPr>
          <w:rFonts w:ascii="Times New Roman" w:hAnsi="Times New Roman" w:cs="Times New Roman"/>
          <w:color w:val="000000"/>
          <w:sz w:val="24"/>
          <w:szCs w:val="24"/>
        </w:rPr>
        <w:t>. Podstawy wykluczenia z postępowania:</w:t>
      </w:r>
    </w:p>
    <w:p w14:paraId="21654DFA" w14:textId="77777777"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 udzielenie zamówienia mogą ubiegać się wykonawcy, którzy nie podlegają wykluczeniu</w:t>
      </w:r>
    </w:p>
    <w:p w14:paraId="466D2A0A" w14:textId="606CA0F8" w:rsidR="00CA5B49"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 postępowania o udzielenie zamówienia na podstawie art. 24 ust. 1 pkt. 12 – 23 </w:t>
      </w:r>
      <w:r w:rsidR="007C4010" w:rsidRPr="00DB6ADF">
        <w:rPr>
          <w:rFonts w:ascii="Times New Roman" w:hAnsi="Times New Roman" w:cs="Times New Roman"/>
          <w:color w:val="000000"/>
          <w:sz w:val="24"/>
          <w:szCs w:val="24"/>
        </w:rPr>
        <w:t xml:space="preserve">(obligatoryjne) oraz art. 24 </w:t>
      </w:r>
      <w:r w:rsidRPr="00DB6ADF">
        <w:rPr>
          <w:rFonts w:ascii="Times New Roman" w:hAnsi="Times New Roman" w:cs="Times New Roman"/>
          <w:color w:val="000000"/>
          <w:sz w:val="24"/>
          <w:szCs w:val="24"/>
        </w:rPr>
        <w:t>ust. 5 pkt 1</w:t>
      </w:r>
      <w:r w:rsidR="00CF630E">
        <w:rPr>
          <w:rFonts w:ascii="Times New Roman" w:hAnsi="Times New Roman" w:cs="Times New Roman"/>
          <w:color w:val="000000"/>
          <w:sz w:val="24"/>
          <w:szCs w:val="24"/>
        </w:rPr>
        <w:t xml:space="preserve"> i </w:t>
      </w:r>
      <w:r w:rsidR="007C4010" w:rsidRPr="00DB6ADF">
        <w:rPr>
          <w:rFonts w:ascii="Times New Roman" w:hAnsi="Times New Roman" w:cs="Times New Roman"/>
          <w:color w:val="000000"/>
          <w:sz w:val="24"/>
          <w:szCs w:val="24"/>
        </w:rPr>
        <w:t>8 (fakultatywne)</w:t>
      </w:r>
      <w:r w:rsidRPr="00DB6ADF">
        <w:rPr>
          <w:rFonts w:ascii="Times New Roman" w:hAnsi="Times New Roman" w:cs="Times New Roman"/>
          <w:color w:val="000000"/>
          <w:sz w:val="24"/>
          <w:szCs w:val="24"/>
        </w:rPr>
        <w:t xml:space="preserve"> ustawy Pzp.</w:t>
      </w:r>
    </w:p>
    <w:p w14:paraId="48E08826" w14:textId="77777777" w:rsidR="00FB4F99" w:rsidRPr="00DB6ADF" w:rsidRDefault="00FB4F99" w:rsidP="00DB6ADF">
      <w:pPr>
        <w:autoSpaceDE w:val="0"/>
        <w:autoSpaceDN w:val="0"/>
        <w:adjustRightInd w:val="0"/>
        <w:spacing w:after="0" w:line="276" w:lineRule="auto"/>
        <w:jc w:val="both"/>
        <w:rPr>
          <w:rFonts w:ascii="Times New Roman" w:hAnsi="Times New Roman" w:cs="Times New Roman"/>
          <w:color w:val="000000"/>
          <w:sz w:val="24"/>
          <w:szCs w:val="24"/>
        </w:rPr>
      </w:pPr>
    </w:p>
    <w:p w14:paraId="64F2A0A4" w14:textId="369E91C1" w:rsidR="00FA3916" w:rsidRPr="00DB6ADF" w:rsidRDefault="00CA5B4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5.</w:t>
      </w:r>
      <w:r w:rsidR="001C4B44">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w:t>
      </w:r>
      <w:r w:rsidR="003F028E" w:rsidRPr="003F028E">
        <w:rPr>
          <w:rFonts w:ascii="Times New Roman" w:hAnsi="Times New Roman" w:cs="Times New Roman"/>
          <w:color w:val="000000"/>
          <w:sz w:val="24"/>
          <w:szCs w:val="24"/>
        </w:rPr>
        <w:t>W przypadkach, o których mowa w art. 24 ust. 1 pkt. 19 Ustawy, przed wykluczeniem Wykonawcy, Zamawiający zapewnia temu Wykonawcy możliwość udowodnienia, że jego udział w przygotowaniu Postępowania nie zakłócił konkurencji. Zamawiający wskazuje w protokole sposób zapewnienia konkurencji</w:t>
      </w:r>
      <w:r w:rsidR="003F028E">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Wykonawca, który podlega wykluczeniu na podstawie art. 24</w:t>
      </w:r>
      <w:r w:rsidR="00FA3916" w:rsidRPr="00DB6ADF">
        <w:rPr>
          <w:rFonts w:ascii="Times New Roman" w:hAnsi="Times New Roman" w:cs="Times New Roman"/>
          <w:color w:val="000000"/>
          <w:sz w:val="24"/>
          <w:szCs w:val="24"/>
        </w:rPr>
        <w:t xml:space="preserve"> ust. 1 pkt. 13 i 14 oraz 16-20 </w:t>
      </w:r>
      <w:r w:rsidRPr="00DB6ADF">
        <w:rPr>
          <w:rFonts w:ascii="Times New Roman" w:hAnsi="Times New Roman" w:cs="Times New Roman"/>
          <w:color w:val="000000"/>
          <w:sz w:val="24"/>
          <w:szCs w:val="24"/>
        </w:rPr>
        <w:t>lub art. 24 ust. 5</w:t>
      </w:r>
      <w:r w:rsidR="007C4010" w:rsidRPr="00DB6ADF">
        <w:rPr>
          <w:rFonts w:ascii="Times New Roman" w:hAnsi="Times New Roman" w:cs="Times New Roman"/>
          <w:color w:val="000000"/>
          <w:sz w:val="24"/>
          <w:szCs w:val="24"/>
        </w:rPr>
        <w:t xml:space="preserve"> pkt. 1 </w:t>
      </w:r>
      <w:r w:rsidR="00C614E6">
        <w:rPr>
          <w:rFonts w:ascii="Times New Roman" w:hAnsi="Times New Roman" w:cs="Times New Roman"/>
          <w:color w:val="000000"/>
          <w:sz w:val="24"/>
          <w:szCs w:val="24"/>
        </w:rPr>
        <w:t xml:space="preserve">i </w:t>
      </w:r>
      <w:r w:rsidR="007C4010" w:rsidRPr="00DB6ADF">
        <w:rPr>
          <w:rFonts w:ascii="Times New Roman" w:hAnsi="Times New Roman" w:cs="Times New Roman"/>
          <w:color w:val="000000"/>
          <w:sz w:val="24"/>
          <w:szCs w:val="24"/>
        </w:rPr>
        <w:t>8</w:t>
      </w:r>
      <w:r w:rsidRPr="00DB6ADF">
        <w:rPr>
          <w:rFonts w:ascii="Times New Roman" w:hAnsi="Times New Roman" w:cs="Times New Roman"/>
          <w:color w:val="000000"/>
          <w:sz w:val="24"/>
          <w:szCs w:val="24"/>
        </w:rPr>
        <w:t xml:space="preserve"> ustawy Pzp, może przedstawić dowody na to, że podjęte przez niego </w:t>
      </w:r>
      <w:r w:rsidR="00FA3916" w:rsidRPr="00DB6ADF">
        <w:rPr>
          <w:rFonts w:ascii="Times New Roman" w:hAnsi="Times New Roman" w:cs="Times New Roman"/>
          <w:color w:val="000000"/>
          <w:sz w:val="24"/>
          <w:szCs w:val="24"/>
        </w:rPr>
        <w:t>środki są</w:t>
      </w:r>
      <w:r w:rsidRPr="00DB6ADF">
        <w:rPr>
          <w:rFonts w:ascii="Times New Roman" w:hAnsi="Times New Roman" w:cs="Times New Roman"/>
          <w:color w:val="000000"/>
          <w:sz w:val="24"/>
          <w:szCs w:val="24"/>
        </w:rPr>
        <w:t xml:space="preserve"> wystarczające do wykazania jego rzetelności, w szczególności udowodnić naprawienie</w:t>
      </w:r>
      <w:r w:rsidR="00FA3916" w:rsidRPr="00DB6ADF">
        <w:rPr>
          <w:rFonts w:ascii="Times New Roman" w:hAnsi="Times New Roman" w:cs="Times New Roman"/>
          <w:color w:val="000000"/>
          <w:sz w:val="24"/>
          <w:szCs w:val="24"/>
        </w:rPr>
        <w:t xml:space="preserve"> szkody wyrządzonej przestępstwem lub przestępstwem skarbowym, zadośćuczynienie pieniężne za doznaną krzywdę lub naprawienie szkód,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art. 24 ust. 8 zdanie pierwsze ustawy Pzp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Pzp. 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6719FB8E" w14:textId="77777777" w:rsidR="009330A8" w:rsidRPr="00DB6ADF" w:rsidRDefault="009330A8" w:rsidP="00DB6ADF">
      <w:pPr>
        <w:autoSpaceDE w:val="0"/>
        <w:autoSpaceDN w:val="0"/>
        <w:adjustRightInd w:val="0"/>
        <w:spacing w:after="0" w:line="276" w:lineRule="auto"/>
        <w:jc w:val="both"/>
        <w:rPr>
          <w:rFonts w:ascii="Times New Roman" w:hAnsi="Times New Roman" w:cs="Times New Roman"/>
          <w:sz w:val="24"/>
          <w:szCs w:val="24"/>
        </w:rPr>
      </w:pPr>
    </w:p>
    <w:p w14:paraId="6AD45811" w14:textId="1E3AF7BC" w:rsidR="009330A8" w:rsidRDefault="009D66EF" w:rsidP="00DB6ADF">
      <w:pPr>
        <w:autoSpaceDE w:val="0"/>
        <w:autoSpaceDN w:val="0"/>
        <w:adjustRightInd w:val="0"/>
        <w:spacing w:after="0" w:line="276" w:lineRule="auto"/>
        <w:jc w:val="both"/>
        <w:rPr>
          <w:rFonts w:ascii="Times New Roman" w:hAnsi="Times New Roman" w:cs="Times New Roman"/>
          <w:sz w:val="24"/>
          <w:szCs w:val="24"/>
        </w:rPr>
      </w:pPr>
      <w:r w:rsidRPr="00DB6ADF">
        <w:rPr>
          <w:rFonts w:ascii="Times New Roman" w:hAnsi="Times New Roman" w:cs="Times New Roman"/>
          <w:sz w:val="24"/>
          <w:szCs w:val="24"/>
        </w:rPr>
        <w:t>5.</w:t>
      </w:r>
      <w:r w:rsidR="001C4B44">
        <w:rPr>
          <w:rFonts w:ascii="Times New Roman" w:hAnsi="Times New Roman" w:cs="Times New Roman"/>
          <w:sz w:val="24"/>
          <w:szCs w:val="24"/>
        </w:rPr>
        <w:t>8</w:t>
      </w:r>
      <w:r w:rsidR="0021588E" w:rsidRPr="00DB6ADF">
        <w:rPr>
          <w:rFonts w:ascii="Times New Roman" w:hAnsi="Times New Roman" w:cs="Times New Roman"/>
          <w:sz w:val="24"/>
          <w:szCs w:val="24"/>
        </w:rPr>
        <w:t>.</w:t>
      </w:r>
      <w:r w:rsidRPr="00DB6ADF">
        <w:rPr>
          <w:rFonts w:ascii="Times New Roman" w:hAnsi="Times New Roman" w:cs="Times New Roman"/>
          <w:sz w:val="24"/>
          <w:szCs w:val="24"/>
        </w:rPr>
        <w:t xml:space="preserve"> Wykonawca zobowiązany jest dołączyć do oferty aktualne na dzień składania ofert oświadczenia stanowiące potwierdzenie, że Wykonawca nie podlega wykluczeniu oraz spełnia warunki udziału w postępowaniu (art. 25a ust. 1). </w:t>
      </w:r>
      <w:r w:rsidR="001C4B44">
        <w:rPr>
          <w:rFonts w:ascii="Times New Roman" w:hAnsi="Times New Roman" w:cs="Times New Roman"/>
          <w:sz w:val="24"/>
          <w:szCs w:val="24"/>
        </w:rPr>
        <w:t>O</w:t>
      </w:r>
      <w:r w:rsidR="001C4B44" w:rsidRPr="001C4B44">
        <w:rPr>
          <w:rFonts w:ascii="Times New Roman" w:hAnsi="Times New Roman" w:cs="Times New Roman"/>
          <w:sz w:val="24"/>
          <w:szCs w:val="24"/>
        </w:rPr>
        <w:t xml:space="preserve">świadczenie, o którym mowa w zdaniu poprzednim, wykonawca składa w formie jednolitego dokumentu stanowiącego </w:t>
      </w:r>
      <w:r w:rsidRPr="00DB6ADF">
        <w:rPr>
          <w:rFonts w:ascii="Times New Roman" w:hAnsi="Times New Roman" w:cs="Times New Roman"/>
          <w:sz w:val="24"/>
          <w:szCs w:val="24"/>
        </w:rPr>
        <w:t xml:space="preserve">Załączniki nr </w:t>
      </w:r>
      <w:r w:rsidRPr="00DB6ADF">
        <w:rPr>
          <w:rFonts w:ascii="Times New Roman" w:hAnsi="Times New Roman" w:cs="Times New Roman"/>
          <w:sz w:val="24"/>
          <w:szCs w:val="24"/>
        </w:rPr>
        <w:lastRenderedPageBreak/>
        <w:t>2 do SIWZ.</w:t>
      </w:r>
      <w:r w:rsidR="00FB67BD">
        <w:rPr>
          <w:rFonts w:ascii="Times New Roman" w:hAnsi="Times New Roman" w:cs="Times New Roman"/>
          <w:sz w:val="24"/>
          <w:szCs w:val="24"/>
        </w:rPr>
        <w:t xml:space="preserve"> </w:t>
      </w:r>
      <w:r w:rsidR="00FB67BD" w:rsidRPr="00FB67BD">
        <w:rPr>
          <w:rFonts w:ascii="Times New Roman" w:hAnsi="Times New Roman" w:cs="Times New Roman"/>
          <w:b/>
          <w:sz w:val="24"/>
          <w:szCs w:val="24"/>
        </w:rPr>
        <w:t>Wykonawca zobowiązany jest dołączyć do oferty aktualny JEDNOLITY EUROPEJSKI DOKUMENT ZAMÓWIENIA</w:t>
      </w:r>
      <w:r w:rsidR="00F743A1">
        <w:rPr>
          <w:rFonts w:ascii="Times New Roman" w:hAnsi="Times New Roman" w:cs="Times New Roman"/>
          <w:b/>
          <w:sz w:val="24"/>
          <w:szCs w:val="24"/>
        </w:rPr>
        <w:t>,</w:t>
      </w:r>
      <w:r w:rsidR="00FB67BD" w:rsidRPr="00FB67BD">
        <w:rPr>
          <w:rFonts w:ascii="Times New Roman" w:hAnsi="Times New Roman" w:cs="Times New Roman"/>
          <w:b/>
          <w:sz w:val="24"/>
          <w:szCs w:val="24"/>
        </w:rPr>
        <w:t xml:space="preserve"> którego wzór stanowi załącznik nr 2 do SIWZ.</w:t>
      </w:r>
    </w:p>
    <w:p w14:paraId="7C951E56" w14:textId="0E228A2E" w:rsidR="00CE0CF4" w:rsidRDefault="00CE0CF4" w:rsidP="00DB6ADF">
      <w:pPr>
        <w:autoSpaceDE w:val="0"/>
        <w:autoSpaceDN w:val="0"/>
        <w:adjustRightInd w:val="0"/>
        <w:spacing w:after="0" w:line="276" w:lineRule="auto"/>
        <w:jc w:val="both"/>
        <w:rPr>
          <w:rFonts w:ascii="Times New Roman" w:hAnsi="Times New Roman" w:cs="Times New Roman"/>
          <w:sz w:val="24"/>
          <w:szCs w:val="24"/>
        </w:rPr>
      </w:pPr>
    </w:p>
    <w:p w14:paraId="1B199F5F" w14:textId="14576852" w:rsidR="00E15530" w:rsidRPr="00DB6ADF" w:rsidRDefault="00CE0CF4" w:rsidP="00F743A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5.</w:t>
      </w:r>
      <w:r w:rsidR="00E15530">
        <w:rPr>
          <w:rFonts w:ascii="Times New Roman" w:hAnsi="Times New Roman" w:cs="Times New Roman"/>
          <w:sz w:val="24"/>
          <w:szCs w:val="24"/>
        </w:rPr>
        <w:t>9</w:t>
      </w:r>
      <w:r>
        <w:rPr>
          <w:rFonts w:ascii="Times New Roman" w:hAnsi="Times New Roman" w:cs="Times New Roman"/>
          <w:sz w:val="24"/>
          <w:szCs w:val="24"/>
        </w:rPr>
        <w:t xml:space="preserve">. </w:t>
      </w:r>
      <w:r w:rsidRPr="00CE0CF4">
        <w:rPr>
          <w:rFonts w:ascii="Times New Roman" w:hAnsi="Times New Roman" w:cs="Times New Roman"/>
          <w:sz w:val="24"/>
          <w:szCs w:val="24"/>
        </w:rPr>
        <w:t xml:space="preserve">Jako kurs przeliczeniowy na PLN danych finansowych wyrażonych w walutach innych niż PLN, należy przyjąć średni kurs publikowany przez Narodowy Bank Polski z pierwszego dnia roboczego miesiąca, w którym opublikowano ogłoszenie o zamówieniu w </w:t>
      </w:r>
      <w:r w:rsidR="008A06E1">
        <w:rPr>
          <w:rFonts w:ascii="Times New Roman" w:hAnsi="Times New Roman" w:cs="Times New Roman"/>
          <w:sz w:val="24"/>
          <w:szCs w:val="24"/>
        </w:rPr>
        <w:t>Dzienniku Urzędowym Unii Europejskiej</w:t>
      </w:r>
      <w:r w:rsidRPr="00CE0CF4">
        <w:rPr>
          <w:rFonts w:ascii="Times New Roman" w:hAnsi="Times New Roman" w:cs="Times New Roman"/>
          <w:sz w:val="24"/>
          <w:szCs w:val="24"/>
        </w:rPr>
        <w:t>.</w:t>
      </w:r>
    </w:p>
    <w:p w14:paraId="588DC0E5" w14:textId="77777777" w:rsidR="00C017BF" w:rsidRPr="00CE0CF4" w:rsidRDefault="00C017BF" w:rsidP="00DB6ADF">
      <w:pPr>
        <w:pStyle w:val="Nagwek1"/>
        <w:spacing w:line="276" w:lineRule="auto"/>
        <w:jc w:val="both"/>
        <w:rPr>
          <w:rFonts w:cs="Times New Roman"/>
          <w:sz w:val="28"/>
          <w:szCs w:val="28"/>
        </w:rPr>
      </w:pPr>
      <w:r w:rsidRPr="00CE0CF4">
        <w:rPr>
          <w:rFonts w:cs="Times New Roman"/>
          <w:sz w:val="28"/>
          <w:szCs w:val="28"/>
        </w:rPr>
        <w:t>6. Wykaz dokumentów</w:t>
      </w:r>
      <w:r w:rsidR="004A124D" w:rsidRPr="00CE0CF4">
        <w:rPr>
          <w:rFonts w:cs="Times New Roman"/>
          <w:sz w:val="28"/>
          <w:szCs w:val="28"/>
        </w:rPr>
        <w:t>, jakie powinni dostarczyć wykonawcy w celu potwierdzenia spełnienia warunków określonych w punkcie 5 SWIZ</w:t>
      </w:r>
      <w:r w:rsidRPr="00CE0CF4">
        <w:rPr>
          <w:rFonts w:cs="Times New Roman"/>
          <w:sz w:val="28"/>
          <w:szCs w:val="28"/>
        </w:rPr>
        <w:t xml:space="preserve">. </w:t>
      </w:r>
    </w:p>
    <w:p w14:paraId="512DFD76" w14:textId="77777777" w:rsidR="00C017BF" w:rsidRPr="00DB6ADF" w:rsidRDefault="00C017BF" w:rsidP="00DB6ADF">
      <w:pPr>
        <w:autoSpaceDE w:val="0"/>
        <w:autoSpaceDN w:val="0"/>
        <w:adjustRightInd w:val="0"/>
        <w:spacing w:after="0" w:line="276" w:lineRule="auto"/>
        <w:jc w:val="both"/>
        <w:rPr>
          <w:rFonts w:ascii="Times New Roman" w:hAnsi="Times New Roman" w:cs="Times New Roman"/>
          <w:color w:val="000000"/>
        </w:rPr>
      </w:pPr>
    </w:p>
    <w:p w14:paraId="152EB505" w14:textId="074309F8"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r w:rsidRPr="00FB67BD">
        <w:rPr>
          <w:rFonts w:ascii="Times New Roman" w:hAnsi="Times New Roman" w:cs="Times New Roman"/>
          <w:color w:val="000000"/>
          <w:sz w:val="24"/>
          <w:szCs w:val="24"/>
        </w:rPr>
        <w:t>6.1. W celu wykazania, że brak jest podstaw do wykluczenia z postępowania oraz na potwierdzenie spełnienia warunków udziału w postępowaniu, każdy z Wykonawców złoży Jednolity Europejski Dokument Zamówienia, którego wzór stanowi Załącznik nr 2 do SIWZ.</w:t>
      </w:r>
      <w:r>
        <w:rPr>
          <w:rFonts w:ascii="Times New Roman" w:hAnsi="Times New Roman" w:cs="Times New Roman"/>
          <w:color w:val="000000"/>
          <w:sz w:val="24"/>
          <w:szCs w:val="24"/>
        </w:rPr>
        <w:t xml:space="preserve"> </w:t>
      </w:r>
      <w:r w:rsidRPr="00FB67BD">
        <w:rPr>
          <w:rFonts w:ascii="Times New Roman" w:hAnsi="Times New Roman" w:cs="Times New Roman"/>
          <w:color w:val="000000"/>
          <w:sz w:val="24"/>
          <w:szCs w:val="24"/>
        </w:rPr>
        <w:t>W przypadku wspólnego ubiegania się o zamówienie przez wykonawców, Jednolity Europejski Dokument Zamówienia złoży każdy z wykonawców wspólnie ubiegających się o zamówienie.</w:t>
      </w:r>
      <w:r>
        <w:rPr>
          <w:rFonts w:ascii="Times New Roman" w:hAnsi="Times New Roman" w:cs="Times New Roman"/>
          <w:color w:val="000000"/>
          <w:sz w:val="24"/>
          <w:szCs w:val="24"/>
        </w:rPr>
        <w:t xml:space="preserve"> </w:t>
      </w:r>
      <w:r w:rsidRPr="00FB67BD">
        <w:rPr>
          <w:rFonts w:ascii="Times New Roman" w:hAnsi="Times New Roman" w:cs="Times New Roman"/>
          <w:color w:val="000000"/>
          <w:sz w:val="24"/>
          <w:szCs w:val="24"/>
        </w:rPr>
        <w:t>Wykonawca, który powołuje się na zasoby innych podmiotów, w celu wykazania braku istnienia wobec nich podstaw wykluczenia oraz spełniania, w zakresie, w jakim powołuje się na ich zasoby, warunków udziału w postępowaniu składa także Jednolity Europejski Dokument Zamówienia dotyczący każdego z tych podmiotów oraz zobowiązanie tych podmiotów do oddania Wykonawcy do dyspozycji niezbędnych zasobów na potrzeby wykonania realizacji Zamówienia.</w:t>
      </w:r>
    </w:p>
    <w:p w14:paraId="3BE34C6B" w14:textId="77777777"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p>
    <w:p w14:paraId="19F78947" w14:textId="1069C5E7"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w:t>
      </w:r>
      <w:r w:rsidRPr="00FB67BD">
        <w:rPr>
          <w:rFonts w:ascii="Times New Roman" w:hAnsi="Times New Roman" w:cs="Times New Roman"/>
          <w:color w:val="000000"/>
          <w:sz w:val="24"/>
          <w:szCs w:val="24"/>
        </w:rPr>
        <w:t xml:space="preserve">Zamawiający działając na podst. art. 26 ust. 1 ustawy Pzp, przed udzieleniem zamówienia Zamawiający wezwie Wykonawcę, którego oferta została najwyżej oceniona, do złożenia w wyznaczonym, nie krótszym niż 10 dni, terminie aktualnych na dzień złożenia oświadczeń lub dokumentów w formie oryginału lub kserokopii poświadczonej </w:t>
      </w:r>
      <w:r w:rsidRPr="00F743A1">
        <w:rPr>
          <w:rFonts w:ascii="Times New Roman" w:hAnsi="Times New Roman" w:cs="Times New Roman"/>
          <w:i/>
          <w:color w:val="000000"/>
          <w:sz w:val="24"/>
          <w:szCs w:val="24"/>
        </w:rPr>
        <w:t>„za zgodność z oryginałem”</w:t>
      </w:r>
      <w:r w:rsidRPr="00FB67BD">
        <w:rPr>
          <w:rFonts w:ascii="Times New Roman" w:hAnsi="Times New Roman" w:cs="Times New Roman"/>
          <w:color w:val="000000"/>
          <w:sz w:val="24"/>
          <w:szCs w:val="24"/>
        </w:rPr>
        <w:t xml:space="preserve"> przez Wykonawcę potwierdzających okoliczności, o których mowa w art. 25 ust. 1 ustawy Pzp.</w:t>
      </w:r>
    </w:p>
    <w:p w14:paraId="485A2B8E" w14:textId="77777777" w:rsidR="00FB67BD" w:rsidRPr="00FB67BD" w:rsidRDefault="00FB67BD" w:rsidP="00FB67BD">
      <w:pPr>
        <w:autoSpaceDE w:val="0"/>
        <w:autoSpaceDN w:val="0"/>
        <w:adjustRightInd w:val="0"/>
        <w:spacing w:after="0" w:line="276" w:lineRule="auto"/>
        <w:jc w:val="both"/>
        <w:rPr>
          <w:rFonts w:ascii="Times New Roman" w:hAnsi="Times New Roman" w:cs="Times New Roman"/>
          <w:color w:val="000000"/>
          <w:sz w:val="24"/>
          <w:szCs w:val="24"/>
        </w:rPr>
      </w:pPr>
      <w:r w:rsidRPr="00FB67BD">
        <w:rPr>
          <w:rFonts w:ascii="Times New Roman" w:hAnsi="Times New Roman" w:cs="Times New Roman"/>
          <w:color w:val="000000"/>
          <w:sz w:val="24"/>
          <w:szCs w:val="24"/>
        </w:rPr>
        <w:t>(patrz § 14 Rozporządzeniu Ministra Rozwoju z dnia 26 lipca 2016 r. w sprawie rodzajów dokumentów, jakich może żądać Zamawiający od Wykonawcy w postępowaniu o udzielenie zamówienia (Dz.U. 2016 poz. 1126).</w:t>
      </w:r>
    </w:p>
    <w:p w14:paraId="2E166601" w14:textId="77777777" w:rsidR="00FB67BD" w:rsidRPr="00DB6ADF" w:rsidRDefault="00FB67BD" w:rsidP="00DB6ADF">
      <w:pPr>
        <w:autoSpaceDE w:val="0"/>
        <w:autoSpaceDN w:val="0"/>
        <w:adjustRightInd w:val="0"/>
        <w:spacing w:after="0" w:line="276" w:lineRule="auto"/>
        <w:jc w:val="both"/>
        <w:rPr>
          <w:rFonts w:ascii="Times New Roman" w:hAnsi="Times New Roman" w:cs="Times New Roman"/>
          <w:sz w:val="24"/>
          <w:szCs w:val="24"/>
        </w:rPr>
      </w:pPr>
    </w:p>
    <w:p w14:paraId="7408BF41" w14:textId="0774E5AB" w:rsidR="00FA3916" w:rsidRPr="00DB6ADF" w:rsidRDefault="00C017B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6.</w:t>
      </w:r>
      <w:r w:rsidR="00FB67BD">
        <w:rPr>
          <w:rFonts w:ascii="Times New Roman" w:hAnsi="Times New Roman" w:cs="Times New Roman"/>
          <w:color w:val="000000"/>
          <w:sz w:val="24"/>
          <w:szCs w:val="24"/>
        </w:rPr>
        <w:t>3</w:t>
      </w:r>
      <w:r w:rsidR="00F809AF"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t>
      </w:r>
      <w:r w:rsidR="00E12EA4" w:rsidRPr="00DB6ADF">
        <w:rPr>
          <w:rFonts w:ascii="Times New Roman" w:hAnsi="Times New Roman" w:cs="Times New Roman"/>
          <w:color w:val="000000"/>
          <w:sz w:val="24"/>
          <w:szCs w:val="24"/>
        </w:rPr>
        <w:t>W celu potwierdzenia spełnienia</w:t>
      </w:r>
      <w:r w:rsidR="00FA3916" w:rsidRPr="00DB6ADF">
        <w:rPr>
          <w:rFonts w:ascii="Times New Roman" w:hAnsi="Times New Roman" w:cs="Times New Roman"/>
          <w:color w:val="000000"/>
          <w:sz w:val="24"/>
          <w:szCs w:val="24"/>
        </w:rPr>
        <w:t xml:space="preserve"> warunków udziału w postę</w:t>
      </w:r>
      <w:r w:rsidRPr="00DB6ADF">
        <w:rPr>
          <w:rFonts w:ascii="Times New Roman" w:hAnsi="Times New Roman" w:cs="Times New Roman"/>
          <w:color w:val="000000"/>
          <w:sz w:val="24"/>
          <w:szCs w:val="24"/>
        </w:rPr>
        <w:t xml:space="preserve">powaniu o udzielenie zamówienia </w:t>
      </w:r>
      <w:r w:rsidR="00FA3916" w:rsidRPr="00DB6ADF">
        <w:rPr>
          <w:rFonts w:ascii="Times New Roman" w:hAnsi="Times New Roman" w:cs="Times New Roman"/>
          <w:color w:val="000000"/>
          <w:sz w:val="24"/>
          <w:szCs w:val="24"/>
        </w:rPr>
        <w:t>publicznego (pkt 5.2 SIWZ), Wykonawca zobowiązany będzie złożyć:</w:t>
      </w:r>
    </w:p>
    <w:p w14:paraId="0E9E24B7" w14:textId="464F8627" w:rsidR="003D1667" w:rsidRPr="00FB67BD" w:rsidRDefault="00FB67BD" w:rsidP="00FB67BD">
      <w:pPr>
        <w:pStyle w:val="Akapitzlist"/>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FB67BD">
        <w:rPr>
          <w:rFonts w:ascii="Times New Roman" w:hAnsi="Times New Roman" w:cs="Times New Roman"/>
          <w:color w:val="000000"/>
          <w:sz w:val="24"/>
          <w:szCs w:val="24"/>
        </w:rPr>
        <w:t xml:space="preserve">wykazu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w:t>
      </w:r>
      <w:r w:rsidRPr="00FB67BD">
        <w:rPr>
          <w:rFonts w:ascii="Times New Roman" w:hAnsi="Times New Roman" w:cs="Times New Roman"/>
          <w:color w:val="000000"/>
          <w:sz w:val="24"/>
          <w:szCs w:val="24"/>
        </w:rPr>
        <w:lastRenderedPageBreak/>
        <w:t>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imes New Roman" w:hAnsi="Times New Roman" w:cs="Times New Roman"/>
          <w:color w:val="000000"/>
          <w:sz w:val="24"/>
          <w:szCs w:val="24"/>
        </w:rPr>
        <w:t xml:space="preserve"> </w:t>
      </w:r>
      <w:r w:rsidR="00765BCB" w:rsidRPr="00FB67BD">
        <w:rPr>
          <w:rFonts w:ascii="Times New Roman" w:hAnsi="Times New Roman" w:cs="Times New Roman"/>
          <w:color w:val="000000"/>
          <w:sz w:val="24"/>
          <w:szCs w:val="24"/>
        </w:rPr>
        <w:t>(Zgodnie z wzorem stanowiącym Załącznik nr 5 do</w:t>
      </w:r>
      <w:r w:rsidR="002132F8">
        <w:rPr>
          <w:rFonts w:ascii="Times New Roman" w:hAnsi="Times New Roman" w:cs="Times New Roman"/>
          <w:color w:val="000000"/>
          <w:sz w:val="24"/>
          <w:szCs w:val="24"/>
        </w:rPr>
        <w:t xml:space="preserve"> SIWZ</w:t>
      </w:r>
      <w:r w:rsidR="00765BCB" w:rsidRPr="00FB67BD">
        <w:rPr>
          <w:rFonts w:ascii="Times New Roman" w:hAnsi="Times New Roman" w:cs="Times New Roman"/>
          <w:color w:val="000000"/>
          <w:sz w:val="24"/>
          <w:szCs w:val="24"/>
        </w:rPr>
        <w:t>);</w:t>
      </w:r>
    </w:p>
    <w:p w14:paraId="1AF0DC1F" w14:textId="26878807" w:rsidR="00C017BF" w:rsidRPr="00DB6ADF" w:rsidRDefault="007B1721" w:rsidP="002B4820">
      <w:pPr>
        <w:pStyle w:val="Akapitzlist"/>
        <w:numPr>
          <w:ilvl w:val="0"/>
          <w:numId w:val="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informacji banku lub spółdzielczej kasy oszczędnościowo-kredytowej potwierdzającej wysokość posiadanych środków finansowych lub zdolność kredytową wykonawcy, </w:t>
      </w:r>
      <w:r w:rsidR="00996241"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okresie nie wcześniejszym niż 1 miesiąc przed upływem terminu składania ofert;</w:t>
      </w:r>
    </w:p>
    <w:p w14:paraId="25393FB8" w14:textId="7A156165" w:rsidR="00FA3916" w:rsidRPr="00DB6ADF" w:rsidRDefault="00FA3916"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6.</w:t>
      </w:r>
      <w:r w:rsidR="00FB67BD">
        <w:rPr>
          <w:rFonts w:ascii="Times New Roman" w:hAnsi="Times New Roman" w:cs="Times New Roman"/>
          <w:color w:val="000000"/>
          <w:sz w:val="24"/>
          <w:szCs w:val="24"/>
        </w:rPr>
        <w:t>4</w:t>
      </w:r>
      <w:r w:rsidR="00996241"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 celu wykazania braku podstaw do wykluczenia z postępowania o udzielenie zamówienia</w:t>
      </w:r>
    </w:p>
    <w:p w14:paraId="204E4100" w14:textId="053AE3DF" w:rsidR="00FA3916" w:rsidRPr="00DB6ADF" w:rsidRDefault="00FA3916"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publicznego (pkt. 5.</w:t>
      </w:r>
      <w:r w:rsidR="00FB67BD">
        <w:rPr>
          <w:rFonts w:ascii="Times New Roman" w:hAnsi="Times New Roman" w:cs="Times New Roman"/>
          <w:color w:val="000000"/>
          <w:sz w:val="24"/>
          <w:szCs w:val="24"/>
        </w:rPr>
        <w:t>6</w:t>
      </w:r>
      <w:r w:rsidRPr="00DB6ADF">
        <w:rPr>
          <w:rFonts w:ascii="Times New Roman" w:hAnsi="Times New Roman" w:cs="Times New Roman"/>
          <w:color w:val="000000"/>
          <w:sz w:val="24"/>
          <w:szCs w:val="24"/>
        </w:rPr>
        <w:t xml:space="preserve"> SIWZ), Wykonawca zobowiązany będzie złożyć:</w:t>
      </w:r>
    </w:p>
    <w:p w14:paraId="54F66A52" w14:textId="77777777" w:rsidR="005D27EE" w:rsidRDefault="005D27EE" w:rsidP="005D27EE">
      <w:pPr>
        <w:pStyle w:val="Default"/>
        <w:numPr>
          <w:ilvl w:val="0"/>
          <w:numId w:val="4"/>
        </w:numPr>
        <w:spacing w:line="276" w:lineRule="auto"/>
        <w:jc w:val="both"/>
        <w:rPr>
          <w:rFonts w:ascii="Times New Roman" w:hAnsi="Times New Roman" w:cs="Times New Roman"/>
        </w:rPr>
      </w:pPr>
      <w:bookmarkStart w:id="5" w:name="_Hlk504599395"/>
      <w:r w:rsidRPr="00A204B4">
        <w:rPr>
          <w:rFonts w:ascii="Times New Roman" w:hAnsi="Times New Roman" w:cs="Times New Roman"/>
        </w:rPr>
        <w:t>informacj</w:t>
      </w:r>
      <w:r>
        <w:rPr>
          <w:rFonts w:ascii="Times New Roman" w:hAnsi="Times New Roman" w:cs="Times New Roman"/>
        </w:rPr>
        <w:t>ę</w:t>
      </w:r>
      <w:r w:rsidRPr="00A204B4">
        <w:rPr>
          <w:rFonts w:ascii="Times New Roman" w:hAnsi="Times New Roman" w:cs="Times New Roman"/>
        </w:rPr>
        <w:t xml:space="preserve"> z Krajowego Rejestru Karnego w zakresie określonym w art. 24 ust. 1 pkt 13, 14 i 21 ustawy, wystawionej nie wcześniej niż 6 miesięcy przed upływem terminu składania ofert albo wniosków o dopuszczenie do udziału w postępowaniu;</w:t>
      </w:r>
    </w:p>
    <w:bookmarkEnd w:id="5"/>
    <w:p w14:paraId="2490C132" w14:textId="77FFAC01" w:rsidR="007C4010" w:rsidRPr="00DB6ADF" w:rsidRDefault="007C4010" w:rsidP="002B4820">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zaświadczenia właściwego naczelnika urzędu skarbowego potwierdzającego, </w:t>
      </w:r>
      <w:r w:rsidR="00996241" w:rsidRPr="00DB6ADF">
        <w:rPr>
          <w:rFonts w:ascii="Times New Roman" w:hAnsi="Times New Roman" w:cs="Times New Roman"/>
        </w:rPr>
        <w:br/>
      </w:r>
      <w:r w:rsidRPr="00DB6ADF">
        <w:rPr>
          <w:rFonts w:ascii="Times New Roman" w:hAnsi="Times New Roman" w:cs="Times New Roman"/>
        </w:rPr>
        <w:t xml:space="preserve">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w:t>
      </w:r>
      <w:r w:rsidR="00996241" w:rsidRPr="00DB6ADF">
        <w:rPr>
          <w:rFonts w:ascii="Times New Roman" w:hAnsi="Times New Roman" w:cs="Times New Roman"/>
        </w:rPr>
        <w:br/>
      </w:r>
      <w:r w:rsidRPr="00DB6ADF">
        <w:rPr>
          <w:rFonts w:ascii="Times New Roman" w:hAnsi="Times New Roman" w:cs="Times New Roman"/>
        </w:rPr>
        <w:t xml:space="preserve">lub grzywnami, w szczególności uzyskał przewidziane prawem zwolnienie, odroczenie lub rozłożenie na raty zaległych płatności lub wstrzymanie w całości wykonania decyzji właściwego organu; </w:t>
      </w:r>
    </w:p>
    <w:p w14:paraId="60504E1D" w14:textId="0EAE3300" w:rsidR="007C4010" w:rsidRPr="00DB6ADF" w:rsidRDefault="007C4010" w:rsidP="002B4820">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C35CEF" w:rsidRPr="00DB6ADF">
        <w:rPr>
          <w:rFonts w:ascii="Times New Roman" w:hAnsi="Times New Roman" w:cs="Times New Roman"/>
        </w:rPr>
        <w:br/>
      </w:r>
      <w:r w:rsidRPr="00DB6ADF">
        <w:rPr>
          <w:rFonts w:ascii="Times New Roman" w:hAnsi="Times New Roman" w:cs="Times New Roman"/>
        </w:rPr>
        <w:t xml:space="preserve">z ewentualnymi odsetkami lub grzywnami, w szczególności uzyskał przewidziane prawem zwolnienie, odroczenie lub rozłożenie na raty zaległych płatności </w:t>
      </w:r>
      <w:r w:rsidR="00996241" w:rsidRPr="00DB6ADF">
        <w:rPr>
          <w:rFonts w:ascii="Times New Roman" w:hAnsi="Times New Roman" w:cs="Times New Roman"/>
        </w:rPr>
        <w:br/>
      </w:r>
      <w:r w:rsidRPr="00DB6ADF">
        <w:rPr>
          <w:rFonts w:ascii="Times New Roman" w:hAnsi="Times New Roman" w:cs="Times New Roman"/>
        </w:rPr>
        <w:t xml:space="preserve">lub wstrzymanie w całości wykonania decyzji właściwego organu; </w:t>
      </w:r>
    </w:p>
    <w:p w14:paraId="03D1A7A9" w14:textId="113D0A77" w:rsidR="007C4010" w:rsidRDefault="007C4010" w:rsidP="002B4820">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odpisu z właściwego rejestru lub z centralnej ewidencji i informacji o działalności gospodarczej, jeżeli odrębne przepisy wymagają wpisu do rejestru lub ewidencji, w celu potwierdzenia braku podstaw do wykluczenia na podstawie art. 24 ust. 5 pkt 1 Ustawy; </w:t>
      </w:r>
    </w:p>
    <w:p w14:paraId="01FB0CFB" w14:textId="6BB34255" w:rsidR="00B021ED" w:rsidRPr="00DB6ADF"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w:t>
      </w:r>
      <w:r w:rsidRPr="00DB6ADF">
        <w:rPr>
          <w:rFonts w:ascii="Times New Roman" w:hAnsi="Times New Roman" w:cs="Times New Roman"/>
        </w:rPr>
        <w:lastRenderedPageBreak/>
        <w:t xml:space="preserve">należności wraz z ewentualnymi odsetkami lub grzywnami lub zawarcie wiążącego porozumienia w sprawie spłat tych należności (zgodnie z Załącznikiem nr 3 do </w:t>
      </w:r>
      <w:r w:rsidR="002132F8">
        <w:rPr>
          <w:rFonts w:ascii="Times New Roman" w:hAnsi="Times New Roman" w:cs="Times New Roman"/>
        </w:rPr>
        <w:t>SIWZ</w:t>
      </w:r>
      <w:r w:rsidRPr="00DB6ADF">
        <w:rPr>
          <w:rFonts w:ascii="Times New Roman" w:hAnsi="Times New Roman" w:cs="Times New Roman"/>
        </w:rPr>
        <w:t>);</w:t>
      </w:r>
    </w:p>
    <w:p w14:paraId="172DA88B" w14:textId="5F553188" w:rsidR="00B021ED" w:rsidRPr="00DB6ADF"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oświadczenie wykonawcy o braku orzeczenia wobec niego tytułem środka zapobiegawczego zakazu ubiegania się o zamówienia publiczne (zgodnie </w:t>
      </w:r>
      <w:r w:rsidRPr="00DB6ADF">
        <w:rPr>
          <w:rFonts w:ascii="Times New Roman" w:hAnsi="Times New Roman" w:cs="Times New Roman"/>
        </w:rPr>
        <w:br/>
        <w:t xml:space="preserve">z Załącznikiem nr 3 do </w:t>
      </w:r>
      <w:r w:rsidR="002132F8">
        <w:rPr>
          <w:rFonts w:ascii="Times New Roman" w:hAnsi="Times New Roman" w:cs="Times New Roman"/>
        </w:rPr>
        <w:t>SIWZ</w:t>
      </w:r>
      <w:r w:rsidRPr="00DB6ADF">
        <w:rPr>
          <w:rFonts w:ascii="Times New Roman" w:hAnsi="Times New Roman" w:cs="Times New Roman"/>
        </w:rPr>
        <w:t>);</w:t>
      </w:r>
    </w:p>
    <w:p w14:paraId="6DC742D5" w14:textId="2F76AD5A" w:rsidR="00B021ED" w:rsidRPr="00B021ED" w:rsidRDefault="00B021ED" w:rsidP="00B021ED">
      <w:pPr>
        <w:pStyle w:val="Default"/>
        <w:numPr>
          <w:ilvl w:val="0"/>
          <w:numId w:val="4"/>
        </w:numPr>
        <w:spacing w:line="276" w:lineRule="auto"/>
        <w:jc w:val="both"/>
        <w:rPr>
          <w:rFonts w:ascii="Times New Roman" w:hAnsi="Times New Roman" w:cs="Times New Roman"/>
        </w:rPr>
      </w:pPr>
      <w:r w:rsidRPr="00DB6ADF">
        <w:rPr>
          <w:rFonts w:ascii="Times New Roman" w:hAnsi="Times New Roman" w:cs="Times New Roman"/>
        </w:rPr>
        <w:t xml:space="preserve">oświadczenia wykonawcy o niezaleganiu z opłacaniem podatków i opłat lokalnych, </w:t>
      </w:r>
      <w:r w:rsidRPr="00DB6ADF">
        <w:rPr>
          <w:rFonts w:ascii="Times New Roman" w:hAnsi="Times New Roman" w:cs="Times New Roman"/>
        </w:rPr>
        <w:br/>
        <w:t xml:space="preserve">o których mowa w ustawie z dnia 12 stycznia 1991 r. o podatkach i opłatach lokalnych (Dz. U. z 2016 r. poz. 716) (zgodnie z Załącznikiem nr 3 do </w:t>
      </w:r>
      <w:r w:rsidR="002132F8">
        <w:rPr>
          <w:rFonts w:ascii="Times New Roman" w:hAnsi="Times New Roman" w:cs="Times New Roman"/>
        </w:rPr>
        <w:t>SIWZ</w:t>
      </w:r>
      <w:r w:rsidRPr="00DB6ADF">
        <w:rPr>
          <w:rFonts w:ascii="Times New Roman" w:hAnsi="Times New Roman" w:cs="Times New Roman"/>
        </w:rPr>
        <w:t>);</w:t>
      </w:r>
    </w:p>
    <w:p w14:paraId="72F456B2" w14:textId="77777777" w:rsidR="00A204B4" w:rsidRDefault="00A204B4" w:rsidP="00062AD6">
      <w:pPr>
        <w:autoSpaceDE w:val="0"/>
        <w:autoSpaceDN w:val="0"/>
        <w:adjustRightInd w:val="0"/>
        <w:spacing w:after="0" w:line="276" w:lineRule="auto"/>
        <w:jc w:val="both"/>
        <w:rPr>
          <w:rFonts w:ascii="Times New Roman" w:hAnsi="Times New Roman" w:cs="Times New Roman"/>
          <w:color w:val="000000"/>
          <w:sz w:val="24"/>
          <w:szCs w:val="24"/>
        </w:rPr>
      </w:pPr>
    </w:p>
    <w:p w14:paraId="07D05FDC" w14:textId="02D6909F"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5</w:t>
      </w:r>
      <w:r w:rsidRPr="00062AD6">
        <w:rPr>
          <w:rFonts w:ascii="Times New Roman" w:hAnsi="Times New Roman" w:cs="Times New Roman"/>
          <w:color w:val="000000"/>
          <w:sz w:val="24"/>
          <w:szCs w:val="24"/>
        </w:rPr>
        <w:t>. Uwaga 1, dotyczy Wykonawców wspólnie składających ofertę:</w:t>
      </w:r>
    </w:p>
    <w:p w14:paraId="5FFA1CDD" w14:textId="7AE03283"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wspólnego ubiegania się o zamówienie przez wykonawców, oświadczenia z art. 25</w:t>
      </w:r>
      <w:r w:rsidR="004C0B24">
        <w:rPr>
          <w:rFonts w:ascii="Times New Roman" w:hAnsi="Times New Roman" w:cs="Times New Roman"/>
          <w:color w:val="000000"/>
          <w:sz w:val="24"/>
          <w:szCs w:val="24"/>
        </w:rPr>
        <w:t>a</w:t>
      </w:r>
      <w:r w:rsidRPr="00062AD6">
        <w:rPr>
          <w:rFonts w:ascii="Times New Roman" w:hAnsi="Times New Roman" w:cs="Times New Roman"/>
          <w:color w:val="000000"/>
          <w:sz w:val="24"/>
          <w:szCs w:val="24"/>
        </w:rPr>
        <w:t xml:space="preserve"> ust. </w:t>
      </w:r>
      <w:r w:rsidR="004C0B24">
        <w:rPr>
          <w:rFonts w:ascii="Times New Roman" w:hAnsi="Times New Roman" w:cs="Times New Roman"/>
          <w:color w:val="000000"/>
          <w:sz w:val="24"/>
          <w:szCs w:val="24"/>
        </w:rPr>
        <w:t>2</w:t>
      </w:r>
      <w:r w:rsidRPr="00062AD6">
        <w:rPr>
          <w:rFonts w:ascii="Times New Roman" w:hAnsi="Times New Roman" w:cs="Times New Roman"/>
          <w:color w:val="000000"/>
          <w:sz w:val="24"/>
          <w:szCs w:val="24"/>
        </w:rPr>
        <w:t xml:space="preserve"> ustawy Pzp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14:paraId="19322EFE"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5417E8C" w14:textId="20038DC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6</w:t>
      </w:r>
      <w:r w:rsidRPr="00062AD6">
        <w:rPr>
          <w:rFonts w:ascii="Times New Roman" w:hAnsi="Times New Roman" w:cs="Times New Roman"/>
          <w:color w:val="000000"/>
          <w:sz w:val="24"/>
          <w:szCs w:val="24"/>
        </w:rPr>
        <w:t>. Uwaga 2, dotyczy wszystkich Wykonawców, którzy złożą oferty w postępowaniu:</w:t>
      </w:r>
    </w:p>
    <w:p w14:paraId="2CA08426" w14:textId="65ABA0B4"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celu potwierdzenia braku podstawy do wykluczenia Wykonawcy z postępowania, o której mowa w art. 24 ust. 1 pkt 23 ustawy Pzp., Wykonawca składa, stosownie do treści art. 24 ust. 11 ustawy Pzp (w terminie 3 dni od dnia zamieszczenia przez Zamawiającego na stronie internetowej informacji z otwarcia ofert, tj. informacji, o których mowa w art. 86 ust. 5 ustawy Pzp), oświadczenie o przynależności lub braku przynależności do tej samej grupy kapitałowej oraz, w przypadku przynależności do tej samej grupy kapitałowej, dowody potwierdzające, że powiązania z innym Wykonawcą nie prowadzą do zakłócenia konkurencji w postępowaniu (patrz Załącznik nr 4 do SIWZ)</w:t>
      </w:r>
      <w:r w:rsidR="00A204B4">
        <w:rPr>
          <w:rFonts w:ascii="Times New Roman" w:hAnsi="Times New Roman" w:cs="Times New Roman"/>
          <w:color w:val="000000"/>
          <w:sz w:val="24"/>
          <w:szCs w:val="24"/>
        </w:rPr>
        <w:t xml:space="preserve">. </w:t>
      </w:r>
      <w:r w:rsidR="00A204B4" w:rsidRPr="00A204B4">
        <w:rPr>
          <w:rFonts w:ascii="Times New Roman" w:hAnsi="Times New Roman" w:cs="Times New Roman"/>
          <w:color w:val="000000"/>
          <w:sz w:val="24"/>
          <w:szCs w:val="24"/>
        </w:rPr>
        <w:t>Oświadczenia nie należy składać wraz z ofertą, ponieważ w pierwszej fazie ofertowania Wykonawca nie zna uczestników procedury, a co za tym idzie nie wie w stosunku do kogo miałby składać przedmiotowe oświadczenie</w:t>
      </w:r>
      <w:r w:rsidRPr="00062AD6">
        <w:rPr>
          <w:rFonts w:ascii="Times New Roman" w:hAnsi="Times New Roman" w:cs="Times New Roman"/>
          <w:color w:val="000000"/>
          <w:sz w:val="24"/>
          <w:szCs w:val="24"/>
        </w:rPr>
        <w:t>;</w:t>
      </w:r>
    </w:p>
    <w:p w14:paraId="24FA5DA1"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3E6A954" w14:textId="2B73EBDA"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7</w:t>
      </w:r>
      <w:r w:rsidRPr="00062AD6">
        <w:rPr>
          <w:rFonts w:ascii="Times New Roman" w:hAnsi="Times New Roman" w:cs="Times New Roman"/>
          <w:color w:val="000000"/>
          <w:sz w:val="24"/>
          <w:szCs w:val="24"/>
        </w:rPr>
        <w:t>. Uwaga 3:</w:t>
      </w:r>
      <w:r>
        <w:rPr>
          <w:rFonts w:ascii="Times New Roman" w:hAnsi="Times New Roman" w:cs="Times New Roman"/>
          <w:color w:val="000000"/>
          <w:sz w:val="24"/>
          <w:szCs w:val="24"/>
        </w:rPr>
        <w:t xml:space="preserve"> Dokumenty i oświadczenia:</w:t>
      </w:r>
    </w:p>
    <w:p w14:paraId="32FACC11" w14:textId="4E8BB9C1"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Oświadczenia na potwierdzenie spełniania warunków udziału w postępowaniu i braku podstaw wykluczenia </w:t>
      </w:r>
      <w:r w:rsidR="00665B82">
        <w:rPr>
          <w:rFonts w:ascii="Times New Roman" w:hAnsi="Times New Roman" w:cs="Times New Roman"/>
          <w:color w:val="000000"/>
          <w:sz w:val="24"/>
          <w:szCs w:val="24"/>
        </w:rPr>
        <w:t xml:space="preserve">(JEDZ) </w:t>
      </w:r>
      <w:r w:rsidRPr="00062AD6">
        <w:rPr>
          <w:rFonts w:ascii="Times New Roman" w:hAnsi="Times New Roman" w:cs="Times New Roman"/>
          <w:color w:val="000000"/>
          <w:sz w:val="24"/>
          <w:szCs w:val="24"/>
        </w:rPr>
        <w:t xml:space="preserve">dotyczące Wykonawcy i innych podmiotów, na których zdolnościach lub sytuacji polega Wykonawca na zasadach określonych w art. 22a </w:t>
      </w:r>
      <w:r w:rsidR="00665B82">
        <w:rPr>
          <w:rFonts w:ascii="Times New Roman" w:hAnsi="Times New Roman" w:cs="Times New Roman"/>
          <w:color w:val="000000"/>
          <w:sz w:val="24"/>
          <w:szCs w:val="24"/>
        </w:rPr>
        <w:t>u</w:t>
      </w:r>
      <w:r w:rsidRPr="00062AD6">
        <w:rPr>
          <w:rFonts w:ascii="Times New Roman" w:hAnsi="Times New Roman" w:cs="Times New Roman"/>
          <w:color w:val="000000"/>
          <w:sz w:val="24"/>
          <w:szCs w:val="24"/>
        </w:rPr>
        <w:t xml:space="preserve">stawy </w:t>
      </w:r>
      <w:r w:rsidR="00665B82">
        <w:rPr>
          <w:rFonts w:ascii="Times New Roman" w:hAnsi="Times New Roman" w:cs="Times New Roman"/>
          <w:color w:val="000000"/>
          <w:sz w:val="24"/>
          <w:szCs w:val="24"/>
        </w:rPr>
        <w:t>P</w:t>
      </w:r>
      <w:r w:rsidRPr="00062AD6">
        <w:rPr>
          <w:rFonts w:ascii="Times New Roman" w:hAnsi="Times New Roman" w:cs="Times New Roman"/>
          <w:color w:val="000000"/>
          <w:sz w:val="24"/>
          <w:szCs w:val="24"/>
        </w:rPr>
        <w:t>zp składane są w oryginale;</w:t>
      </w:r>
    </w:p>
    <w:p w14:paraId="5A7365C4"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nie jest zobowiązany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z dnia 26.06.2014r. Dz. U. z 2014 r. poz. 1114 ze zm.),</w:t>
      </w:r>
    </w:p>
    <w:p w14:paraId="1813F5E2"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lastRenderedPageBreak/>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14:paraId="50CCA53C"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55EBC93C" w14:textId="77777777" w:rsidR="00062AD6" w:rsidRPr="00062AD6" w:rsidRDefault="00062AD6" w:rsidP="002B4820">
      <w:pPr>
        <w:pStyle w:val="Akapitzlist"/>
        <w:numPr>
          <w:ilvl w:val="0"/>
          <w:numId w:val="5"/>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wskazania przez Wykonawcę oświadczeń lub dokumentów, które znajdują się w posiadaniu Zamawiającego, w szczególności oświadczeń lub dokumentów przechowywanych przez Zamawiającego zgodnie z art. 97 ust. 1 ustawy Pzp, Zamawiający w celu potwierdzenia okoliczności, o których mowa w art. 25 ust. 1 pkt 1 i 3 ustawy Pzp (brak podstaw wykluczenia oraz spełnianie warunków udziału w postępowaniu określonych przez Zamawiającego), korzysta z posiadanych oświadczeń lub dokumentów, o ile są one aktualne.</w:t>
      </w:r>
    </w:p>
    <w:p w14:paraId="5193E5DA" w14:textId="77777777" w:rsidR="00062AD6" w:rsidRPr="00062AD6" w:rsidRDefault="00062AD6" w:rsidP="002B4820">
      <w:pPr>
        <w:pStyle w:val="Akapitzlist"/>
        <w:numPr>
          <w:ilvl w:val="0"/>
          <w:numId w:val="5"/>
        </w:numPr>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(odpowiednio) dotyczą.</w:t>
      </w:r>
    </w:p>
    <w:p w14:paraId="31E5BAFB"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55430068" w14:textId="3909C9B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8</w:t>
      </w:r>
      <w:r w:rsidRPr="00062AD6">
        <w:rPr>
          <w:rFonts w:ascii="Times New Roman" w:hAnsi="Times New Roman" w:cs="Times New Roman"/>
          <w:color w:val="000000"/>
          <w:sz w:val="24"/>
          <w:szCs w:val="24"/>
        </w:rPr>
        <w:t>. Uwaga 4, Dokumenty podmiotów zagranicznych:</w:t>
      </w:r>
    </w:p>
    <w:p w14:paraId="06736BBA"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Wykonawca ma siedzibę lub miejsce zamieszkania poza terytorium Rzeczypospolitej Polskiej, zamiast dokumentów potwierdzających odpowiednio, że:</w:t>
      </w:r>
    </w:p>
    <w:p w14:paraId="14F87F29"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nie otwarto jego likwidacji, nie ogłoszono upadłości,</w:t>
      </w:r>
    </w:p>
    <w:p w14:paraId="1C331167"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nie zalega z uiszczaniem podatków, opłat, składek na ubezpieczenie społeczne i zdrowotne albo, że uzyskał przewidziane prawem zwolnienie, odroczenie lub rozłożenie na raty zaległych płatności lub wstrzymanie w całości wykonania decyzji właściwego organu, składa dokument lub dokumenty wystawione w kraju, w którym ma siedzibę lub miejsce zamieszkania.</w:t>
      </w:r>
    </w:p>
    <w:p w14:paraId="6E2F5729"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w kraju miejsca zamieszkania osoby lub w kraju, w którym Wykonawca ma siedzibę lub miejsce zamieszkania, nie wydaje się powyższych dokumentów,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14:paraId="292FA952" w14:textId="77777777" w:rsidR="00062AD6" w:rsidRPr="00062AD6" w:rsidRDefault="00062AD6" w:rsidP="002B4820">
      <w:pPr>
        <w:pStyle w:val="Akapitzlist"/>
        <w:numPr>
          <w:ilvl w:val="0"/>
          <w:numId w:val="27"/>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kraju miejsca zamieszkania osoby </w:t>
      </w:r>
      <w:r w:rsidRPr="00062AD6">
        <w:rPr>
          <w:rFonts w:ascii="Times New Roman" w:hAnsi="Times New Roman" w:cs="Times New Roman"/>
          <w:color w:val="000000"/>
          <w:sz w:val="24"/>
          <w:szCs w:val="24"/>
        </w:rPr>
        <w:lastRenderedPageBreak/>
        <w:t>lub kraju, w którym Wykonawca ma siedzibę lub miejsce zamieszkania, z wnioskiem o udzielenie niezbędnych informacji dotyczących przedłożonego dokumentu.</w:t>
      </w:r>
    </w:p>
    <w:p w14:paraId="247F7825"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4930F69D" w14:textId="03DA8F8C" w:rsidR="00062AD6" w:rsidRPr="00062AD6" w:rsidRDefault="00062AD6" w:rsidP="00062AD6">
      <w:pPr>
        <w:autoSpaceDE w:val="0"/>
        <w:autoSpaceDN w:val="0"/>
        <w:adjustRightInd w:val="0"/>
        <w:spacing w:after="0" w:line="276" w:lineRule="auto"/>
        <w:jc w:val="both"/>
        <w:rPr>
          <w:rFonts w:ascii="Times New Roman" w:hAnsi="Times New Roman" w:cs="Times New Roman"/>
          <w:b/>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 xml:space="preserve">9. </w:t>
      </w:r>
      <w:r w:rsidRPr="00062AD6">
        <w:rPr>
          <w:rFonts w:ascii="Times New Roman" w:hAnsi="Times New Roman" w:cs="Times New Roman"/>
          <w:color w:val="000000"/>
          <w:sz w:val="24"/>
          <w:szCs w:val="24"/>
        </w:rPr>
        <w:t>Uwaga 5: Wykonawcy wspólnie ubiegający się o udzielenie zamówienia (np. konsorcjum, spółka cywilna):</w:t>
      </w:r>
    </w:p>
    <w:p w14:paraId="7671B056"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mogą wspólnie ubiegać się o udzielenie zamówienia w tym przypadku ustanawiają pełnomocnika do reprezentowania w postępowaniu o udzielenie zamówienia,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w:t>
      </w:r>
    </w:p>
    <w:p w14:paraId="0286C224"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reprezentowanie Wykonawcy wspólnie ubiegającego się o udzielenie zamówienia publicznego;</w:t>
      </w:r>
    </w:p>
    <w:p w14:paraId="06D28BF7"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zaciąganie zobowiązań w imieniu Wykonawcy wspólnie ubiegającego się o udzielenie zamówienia publicznego;</w:t>
      </w:r>
    </w:p>
    <w:p w14:paraId="56502EA4"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złożenie oferty wspólnie;</w:t>
      </w:r>
    </w:p>
    <w:p w14:paraId="5D1A24FB"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prowadzenie korespondencji i podejmowanie zobowiązań związanych z postępowaniem o udzielenie zamówienia publicznego.</w:t>
      </w:r>
    </w:p>
    <w:p w14:paraId="4F0992D1"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Dokument pełnomocnictwa musi być podpisany w imieniu wszystkich Wykonawców ubiegających się wspólnie o udzielenie zamówienia, w tym Wykonawcę ustanowionego jako pełnomocnika i przez osoby uprawnione do składania oświadczeń woli wymienione we właściwym rejestrze lub ewidencji Wykonawcy. Stosowne pełnomocnictwo winno zostać załączone do oferty w formie oryginału pełnomocnictwa lub kopii poświadczonej notarialnie.</w:t>
      </w:r>
    </w:p>
    <w:p w14:paraId="3D522967"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przypadku składania oferty przez Wykonawców wspólnie ubiegających się o udzielenie zamówienia, oświadczenia o spełnieniu warunków udziału w postępowaniu oraz braku podstaw do wykluczenia, o których mowa w Rozdziale 6 SIWZ składa każdy z Wykonawców wspólnie ubiegających się o zamówienie.</w:t>
      </w:r>
    </w:p>
    <w:p w14:paraId="140B2737" w14:textId="77777777" w:rsidR="00062AD6" w:rsidRPr="00062AD6" w:rsidRDefault="00062AD6" w:rsidP="002B4820">
      <w:pPr>
        <w:pStyle w:val="Akapitzlist"/>
        <w:numPr>
          <w:ilvl w:val="0"/>
          <w:numId w:val="28"/>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wspólnie ubiegający się o udzielenie zamówienia publicznego ponoszą solidarną odpowiedzialność za wykonanie umowy.</w:t>
      </w:r>
    </w:p>
    <w:p w14:paraId="0AEC37CF"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2325B6F9" w14:textId="790FAE45"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Uwaga 6, Wykonawcy polegający na zasobach innych podmiotów.</w:t>
      </w:r>
    </w:p>
    <w:p w14:paraId="78E93FD3" w14:textId="4DC94643"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zgodnie z art. 22a ustawy Pzp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27428BE6"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Zamawiający ocenia, czy udostępniane Wykonawcy przez inne podmioty zdolności techniczne lub zawodowe lub ich sytuacja finansowa lub ekonomiczna, pozwalają na </w:t>
      </w:r>
      <w:r w:rsidRPr="00062AD6">
        <w:rPr>
          <w:rFonts w:ascii="Times New Roman" w:hAnsi="Times New Roman" w:cs="Times New Roman"/>
          <w:color w:val="000000"/>
          <w:sz w:val="24"/>
          <w:szCs w:val="24"/>
        </w:rPr>
        <w:lastRenderedPageBreak/>
        <w:t>wykazanie przez Wykonawcę spełniania warunków udziału w postępowaniu oraz bada, czy nie zachodzą wobec tego podmiotu podstawy wykluczenia, o których mowa w art. 24 ust. 1 pkt. 13-22 ustawy Pzp.</w:t>
      </w:r>
    </w:p>
    <w:p w14:paraId="3EFDAEFA"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14:paraId="252E7E0B" w14:textId="35E68BF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zdolności techniczne lub zawodowe lub sytuacja ekonomiczna lub finansowa podmiotu, o którym mowa w pkt. 6.</w:t>
      </w:r>
      <w:r w:rsidR="00665B82">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xml:space="preserve"> pkt 1) SIWZ nie potwierdzają spełnienia przez Wykonawcę warunków udziału w postępowaniu lub zachodzą wobec tych podmiotów podstawy wykluczenia, Zamawiający żąda aby Wykonawca w terminie określonym przez Zamawiającego:</w:t>
      </w:r>
    </w:p>
    <w:p w14:paraId="03A641F1"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zastąpił ten podmiot innym podmiotem lub podmiotami lub</w:t>
      </w:r>
    </w:p>
    <w:p w14:paraId="1C3C7B24" w14:textId="31DA790D"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zobowiązał się do osobistego wykonania odpowiedniej części zamówienia, jeżeli wykaże zdolności techniczne lub zawodowe lub sytuację finansową lub ekonomiczną, o których mowa pkt 5.</w:t>
      </w:r>
      <w:r w:rsidR="00665B82">
        <w:rPr>
          <w:rFonts w:ascii="Times New Roman" w:hAnsi="Times New Roman" w:cs="Times New Roman"/>
          <w:color w:val="000000"/>
          <w:sz w:val="24"/>
          <w:szCs w:val="24"/>
        </w:rPr>
        <w:t>4</w:t>
      </w:r>
      <w:r w:rsidRPr="00062AD6">
        <w:rPr>
          <w:rFonts w:ascii="Times New Roman" w:hAnsi="Times New Roman" w:cs="Times New Roman"/>
          <w:color w:val="000000"/>
          <w:sz w:val="24"/>
          <w:szCs w:val="24"/>
        </w:rPr>
        <w:t xml:space="preserve"> SIWZ.</w:t>
      </w:r>
    </w:p>
    <w:p w14:paraId="574CDD95"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ADD7E3D"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zakres dostępnych Wykonawcy zasobów innego podmiotu,</w:t>
      </w:r>
    </w:p>
    <w:p w14:paraId="5E40AD38"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sposób wykorzystania zasobów innego podmiotu, przez Wykonawcę, przy wykonywaniu zamówienia publicznego,</w:t>
      </w:r>
    </w:p>
    <w:p w14:paraId="72422CFC"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zakres i okres udziału innego podmiotu przy wykonywaniu zamówienia publicznego,</w:t>
      </w:r>
    </w:p>
    <w:p w14:paraId="6FC4B21C"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czy podmiot, na zdolnościach którego Wykonawca polega w odniesieniu do warunków udziału w postępowaniu dotyczących wykształcenia, kwalifikacji zawodowych lub doświadczenia, zrealizuje usługi, których wskazane zdolności dotyczą.</w:t>
      </w:r>
    </w:p>
    <w:p w14:paraId="67F1D208" w14:textId="4DD7834C"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Zobowiązanie, o którym mowa w pkt 6.</w:t>
      </w:r>
      <w:r w:rsidR="00665B82">
        <w:rPr>
          <w:rFonts w:ascii="Times New Roman" w:hAnsi="Times New Roman" w:cs="Times New Roman"/>
          <w:color w:val="000000"/>
          <w:sz w:val="24"/>
          <w:szCs w:val="24"/>
        </w:rPr>
        <w:t>10</w:t>
      </w:r>
      <w:r w:rsidRPr="00062AD6">
        <w:rPr>
          <w:rFonts w:ascii="Times New Roman" w:hAnsi="Times New Roman" w:cs="Times New Roman"/>
          <w:color w:val="000000"/>
          <w:sz w:val="24"/>
          <w:szCs w:val="24"/>
        </w:rPr>
        <w:t>. pkt. 5)  niniejszej SIWZ musi być złożone w formie oryginału i podpisane przez te podmioty. Dokument należy dołączyć do oferty.</w:t>
      </w:r>
    </w:p>
    <w:p w14:paraId="43137278" w14:textId="77777777" w:rsidR="00062AD6" w:rsidRPr="00062AD6" w:rsidRDefault="00062AD6" w:rsidP="002B4820">
      <w:pPr>
        <w:pStyle w:val="Akapitzlist"/>
        <w:numPr>
          <w:ilvl w:val="0"/>
          <w:numId w:val="29"/>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Wykonawcy powołujący się przy wykazaniu spełnienia warunków udziału w postępowaniu na zasoby innych podmiotów, które będą brały udział w realizacji części zamówienia, przedkładają także dokumenty dotyczące tego podmiotu w zakresie wymaganym dla Wykonawcy.</w:t>
      </w:r>
    </w:p>
    <w:p w14:paraId="5C1B3F35" w14:textId="77777777" w:rsidR="00062AD6" w:rsidRPr="00062AD6" w:rsidRDefault="00062AD6" w:rsidP="00062AD6">
      <w:pPr>
        <w:pStyle w:val="Akapitzlist"/>
        <w:autoSpaceDE w:val="0"/>
        <w:autoSpaceDN w:val="0"/>
        <w:adjustRightInd w:val="0"/>
        <w:spacing w:after="0" w:line="276" w:lineRule="auto"/>
        <w:ind w:left="284"/>
        <w:jc w:val="both"/>
        <w:rPr>
          <w:rFonts w:ascii="Times New Roman" w:hAnsi="Times New Roman" w:cs="Times New Roman"/>
          <w:color w:val="000000"/>
          <w:sz w:val="24"/>
          <w:szCs w:val="24"/>
        </w:rPr>
      </w:pPr>
    </w:p>
    <w:p w14:paraId="1C54B763" w14:textId="29CEB822"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w:t>
      </w:r>
      <w:r w:rsidR="00B021ED">
        <w:rPr>
          <w:rFonts w:ascii="Times New Roman" w:hAnsi="Times New Roman" w:cs="Times New Roman"/>
          <w:color w:val="000000"/>
          <w:sz w:val="24"/>
          <w:szCs w:val="24"/>
        </w:rPr>
        <w:t>9</w:t>
      </w:r>
      <w:r w:rsidRPr="00062AD6">
        <w:rPr>
          <w:rFonts w:ascii="Times New Roman" w:hAnsi="Times New Roman" w:cs="Times New Roman"/>
          <w:color w:val="000000"/>
          <w:sz w:val="24"/>
          <w:szCs w:val="24"/>
        </w:rPr>
        <w:t>. Uwaga 7, Podwykonawcy:</w:t>
      </w:r>
    </w:p>
    <w:p w14:paraId="790C105A"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Definicja umowy o podwykonawstwo zgodnie z art. 2 pkt. 9b ustawy Pzp. Umowa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w:t>
      </w:r>
      <w:r w:rsidRPr="00062AD6">
        <w:rPr>
          <w:rFonts w:ascii="Times New Roman" w:hAnsi="Times New Roman" w:cs="Times New Roman"/>
          <w:color w:val="000000"/>
          <w:sz w:val="24"/>
          <w:szCs w:val="24"/>
        </w:rPr>
        <w:lastRenderedPageBreak/>
        <w:t>budowlane także między Podwykonawcą a dalszym Podwykonawcą lub między dalszymi Podwykonawcami.</w:t>
      </w:r>
    </w:p>
    <w:p w14:paraId="5EDC4029"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Zamawiający dopuszcza powierzenie wykonania części zamówienia Podwykonawcom. W takim przypadku Wykonawca zobowiązany jest do wykazania w Formularzu ofertowym części zamówienia, której wykonanie zamierza powierzyć Podwykonawcom.</w:t>
      </w:r>
    </w:p>
    <w:p w14:paraId="42963B49"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 zamieszcza informację o Podwykonawcach w oświadczeniu.</w:t>
      </w:r>
    </w:p>
    <w:p w14:paraId="186D49EC" w14:textId="4849EFC3"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 xml:space="preserve">Wykonawca, który zamierza powierzyć wykonanie części zamówienia podwykonawcom, w celu wykazania braku istnienia wobec nich podstaw wykluczenia z udziału w postępowaniu składa </w:t>
      </w:r>
      <w:r w:rsidR="00B021ED">
        <w:rPr>
          <w:rFonts w:ascii="Times New Roman" w:hAnsi="Times New Roman" w:cs="Times New Roman"/>
          <w:color w:val="000000"/>
          <w:sz w:val="24"/>
          <w:szCs w:val="24"/>
        </w:rPr>
        <w:t>Jednolity Dokument Europejski</w:t>
      </w:r>
      <w:r w:rsidRPr="00062AD6">
        <w:rPr>
          <w:rFonts w:ascii="Times New Roman" w:hAnsi="Times New Roman" w:cs="Times New Roman"/>
          <w:color w:val="000000"/>
          <w:sz w:val="24"/>
          <w:szCs w:val="24"/>
        </w:rPr>
        <w:t xml:space="preserve"> </w:t>
      </w:r>
      <w:r w:rsidR="00B021ED" w:rsidRPr="00062AD6">
        <w:rPr>
          <w:rFonts w:ascii="Times New Roman" w:hAnsi="Times New Roman" w:cs="Times New Roman"/>
          <w:color w:val="000000"/>
          <w:sz w:val="24"/>
          <w:szCs w:val="24"/>
        </w:rPr>
        <w:t>dotycząc</w:t>
      </w:r>
      <w:r w:rsidR="00B021ED">
        <w:rPr>
          <w:rFonts w:ascii="Times New Roman" w:hAnsi="Times New Roman" w:cs="Times New Roman"/>
          <w:color w:val="000000"/>
          <w:sz w:val="24"/>
          <w:szCs w:val="24"/>
        </w:rPr>
        <w:t>y</w:t>
      </w:r>
      <w:r w:rsidR="00B021ED" w:rsidRPr="00062AD6">
        <w:rPr>
          <w:rFonts w:ascii="Times New Roman" w:hAnsi="Times New Roman" w:cs="Times New Roman"/>
          <w:color w:val="000000"/>
          <w:sz w:val="24"/>
          <w:szCs w:val="24"/>
        </w:rPr>
        <w:t xml:space="preserve"> podwykonawc</w:t>
      </w:r>
      <w:r w:rsidR="00B021ED">
        <w:rPr>
          <w:rFonts w:ascii="Times New Roman" w:hAnsi="Times New Roman" w:cs="Times New Roman"/>
          <w:color w:val="000000"/>
          <w:sz w:val="24"/>
          <w:szCs w:val="24"/>
        </w:rPr>
        <w:t>y</w:t>
      </w:r>
      <w:r w:rsidR="00B021ED" w:rsidRPr="00062AD6">
        <w:rPr>
          <w:rFonts w:ascii="Times New Roman" w:hAnsi="Times New Roman" w:cs="Times New Roman"/>
          <w:color w:val="000000"/>
          <w:sz w:val="24"/>
          <w:szCs w:val="24"/>
        </w:rPr>
        <w:t xml:space="preserve"> </w:t>
      </w:r>
      <w:r w:rsidRPr="00062AD6">
        <w:rPr>
          <w:rFonts w:ascii="Times New Roman" w:hAnsi="Times New Roman" w:cs="Times New Roman"/>
          <w:color w:val="000000"/>
          <w:sz w:val="24"/>
          <w:szCs w:val="24"/>
        </w:rPr>
        <w:t>z art. 25 ust.1 pkt. 3) ustawy Pzp. Wykonawcy który zamierza powierzyć wykonanie części zamówienia Podwykonawcy, przedkładają na wezwanie Zamawiającego także dokumenty dotyczące tego podmiotu w zakresie wymaganym dla Wykonawcy, określonym w pkt. 6.</w:t>
      </w:r>
      <w:r w:rsidR="00B021ED">
        <w:rPr>
          <w:rFonts w:ascii="Times New Roman" w:hAnsi="Times New Roman" w:cs="Times New Roman"/>
          <w:color w:val="000000"/>
          <w:sz w:val="24"/>
          <w:szCs w:val="24"/>
        </w:rPr>
        <w:t>4</w:t>
      </w:r>
      <w:r w:rsidRPr="00062AD6">
        <w:rPr>
          <w:rFonts w:ascii="Times New Roman" w:hAnsi="Times New Roman" w:cs="Times New Roman"/>
          <w:color w:val="000000"/>
          <w:sz w:val="24"/>
          <w:szCs w:val="24"/>
        </w:rPr>
        <w:t xml:space="preserve"> SIWZ.</w:t>
      </w:r>
    </w:p>
    <w:p w14:paraId="33B99384" w14:textId="77777777" w:rsidR="00062AD6" w:rsidRP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Jeżeli zmiana albo rezygnacja z Podwykonawcy dotyczy podmiotu, na którego zasoby Wykonawca powoływał się, na zasadach określonych w art. 22a ust.1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15CEBF1" w14:textId="2D3B3212" w:rsidR="00062AD6" w:rsidRDefault="00062AD6"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Za prace zrealizowane przez Podwykonawców Wykonawca będzie odpowiadał jak za własne.</w:t>
      </w:r>
      <w:r w:rsidR="00D85E3E">
        <w:rPr>
          <w:rFonts w:ascii="Times New Roman" w:hAnsi="Times New Roman" w:cs="Times New Roman"/>
          <w:color w:val="000000"/>
          <w:sz w:val="24"/>
          <w:szCs w:val="24"/>
        </w:rPr>
        <w:t xml:space="preserve"> </w:t>
      </w:r>
      <w:r w:rsidR="00D85E3E" w:rsidRPr="00D85E3E">
        <w:rPr>
          <w:rFonts w:ascii="Times New Roman" w:hAnsi="Times New Roman" w:cs="Times New Roman"/>
          <w:color w:val="000000"/>
          <w:sz w:val="24"/>
          <w:szCs w:val="24"/>
        </w:rPr>
        <w:t>Powierzenie wykonania części zamówienia Podwykonawcom nie zwalnia Wykonawcy z odpowiedzialności za należyte wykonanie zamówienia.</w:t>
      </w:r>
    </w:p>
    <w:p w14:paraId="634F56F3" w14:textId="6357223F"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Powierzenie Podwykonawcom realizacji jakiegoś elementu Zamówienia, wynikłe w trakcie realizacji zamówienia, wymaga uzyskania zgody Zamawiającego.</w:t>
      </w:r>
    </w:p>
    <w:p w14:paraId="04F6A69F" w14:textId="097F6F7B"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6A63BCF" w14:textId="0DCDC8F4" w:rsidR="00D85E3E" w:rsidRPr="00D85E3E" w:rsidRDefault="00D85E3E" w:rsidP="002B4820">
      <w:pPr>
        <w:pStyle w:val="Akapitzlist"/>
        <w:numPr>
          <w:ilvl w:val="0"/>
          <w:numId w:val="30"/>
        </w:numPr>
        <w:autoSpaceDE w:val="0"/>
        <w:autoSpaceDN w:val="0"/>
        <w:adjustRightInd w:val="0"/>
        <w:spacing w:after="0" w:line="276" w:lineRule="auto"/>
        <w:ind w:left="284" w:hanging="284"/>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w:t>
      </w:r>
    </w:p>
    <w:p w14:paraId="02513098" w14:textId="77777777" w:rsidR="00D85E3E" w:rsidRPr="00D85E3E" w:rsidRDefault="00D85E3E" w:rsidP="008E529A">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W przypadku zmiany lub rezygnacji z podwykonawcy (dotyczy podmiotu, na którego zasoby wykonawca powoływał się, na zasadach określonych w art. 22a ust. 1 Ustawy, w celu wykazania spełniania warunków udziału w postępowaniu) wykonawca jest </w:t>
      </w:r>
      <w:r w:rsidRPr="00D85E3E">
        <w:rPr>
          <w:rFonts w:ascii="Times New Roman" w:hAnsi="Times New Roman" w:cs="Times New Roman"/>
          <w:color w:val="000000"/>
          <w:sz w:val="24"/>
          <w:szCs w:val="24"/>
        </w:rPr>
        <w:lastRenderedPageBreak/>
        <w:t xml:space="preserve">obowiązany wykazać Zamawiającemu, iż proponowany inny podwykonawca lub wykonawca samodzielnie spełnia je w stopniu nie mniejszym niż podwykonawca, na którego zasoby Wykonawca powoływał się w trakcie postępowania o udzielenie zamówienia. </w:t>
      </w:r>
    </w:p>
    <w:p w14:paraId="7FC1FA20" w14:textId="6176FAAE" w:rsidR="00D85E3E" w:rsidRPr="00D85E3E" w:rsidRDefault="00D85E3E" w:rsidP="002B4820">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Jeżeli powierzenie podwykonawcy do wykonania części zamówienia na roboty budowlane lub usługi następuje w trakcie jego realizacji, Wykonawca na żądanie Zamawiającego przedstawi dokumenty potwierdzające brak podstaw wykluczenia wobec tego podwykonawcy. </w:t>
      </w:r>
    </w:p>
    <w:p w14:paraId="4FA5A5B2" w14:textId="74DB8890" w:rsidR="00D85E3E" w:rsidRPr="00D85E3E" w:rsidRDefault="00D85E3E" w:rsidP="002B4820">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Jeżeli Zamawiający stwierdzi, że wobec danego podwykonawcy zachodzą podstawy wykluczenia, Wykonawca obowiązany jest zastąpić tego podwykonawcę lub zrezygnować z powierzania wykonania części zamówienia podwykonawcy. </w:t>
      </w:r>
    </w:p>
    <w:p w14:paraId="0C892B5F" w14:textId="3A76ADB5" w:rsidR="00D85E3E" w:rsidRPr="00D85E3E" w:rsidRDefault="00D85E3E" w:rsidP="002B4820">
      <w:pPr>
        <w:pStyle w:val="Akapitzlist"/>
        <w:numPr>
          <w:ilvl w:val="0"/>
          <w:numId w:val="30"/>
        </w:numPr>
        <w:autoSpaceDE w:val="0"/>
        <w:autoSpaceDN w:val="0"/>
        <w:adjustRightInd w:val="0"/>
        <w:spacing w:after="0" w:line="276" w:lineRule="auto"/>
        <w:ind w:left="567" w:hanging="567"/>
        <w:jc w:val="both"/>
        <w:rPr>
          <w:rFonts w:ascii="Times New Roman" w:hAnsi="Times New Roman" w:cs="Times New Roman"/>
          <w:color w:val="000000"/>
          <w:sz w:val="24"/>
          <w:szCs w:val="24"/>
        </w:rPr>
      </w:pPr>
      <w:r w:rsidRPr="00D85E3E">
        <w:rPr>
          <w:rFonts w:ascii="Times New Roman" w:hAnsi="Times New Roman" w:cs="Times New Roman"/>
          <w:color w:val="000000"/>
          <w:sz w:val="24"/>
          <w:szCs w:val="24"/>
        </w:rPr>
        <w:t xml:space="preserve">Zapisy pkt.11) oraz 12) mają zastosowanie do dalszych podwykonawców. </w:t>
      </w:r>
    </w:p>
    <w:p w14:paraId="6C481C7F" w14:textId="77777777" w:rsid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35EE136E" w14:textId="0EE349F4"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0</w:t>
      </w:r>
      <w:r w:rsidRPr="00062AD6">
        <w:rPr>
          <w:rFonts w:ascii="Times New Roman" w:hAnsi="Times New Roman" w:cs="Times New Roman"/>
          <w:color w:val="000000"/>
          <w:sz w:val="24"/>
          <w:szCs w:val="24"/>
        </w:rPr>
        <w:t xml:space="preserve">. Uwaga 8, </w:t>
      </w:r>
      <w:r w:rsidR="00D81077">
        <w:rPr>
          <w:rFonts w:ascii="Times New Roman" w:hAnsi="Times New Roman" w:cs="Times New Roman"/>
          <w:color w:val="000000"/>
          <w:sz w:val="24"/>
          <w:szCs w:val="24"/>
        </w:rPr>
        <w:t>D</w:t>
      </w:r>
      <w:r w:rsidRPr="00062AD6">
        <w:rPr>
          <w:rFonts w:ascii="Times New Roman" w:hAnsi="Times New Roman" w:cs="Times New Roman"/>
          <w:color w:val="000000"/>
          <w:sz w:val="24"/>
          <w:szCs w:val="24"/>
        </w:rPr>
        <w:t>okumenty jakie należy dołączyć do oferty:</w:t>
      </w:r>
    </w:p>
    <w:p w14:paraId="78170B68" w14:textId="5D2AB3B5" w:rsidR="00062AD6" w:rsidRPr="002132F8" w:rsidRDefault="00062AD6" w:rsidP="002B4820">
      <w:pPr>
        <w:pStyle w:val="Akapitzlist"/>
        <w:numPr>
          <w:ilvl w:val="0"/>
          <w:numId w:val="6"/>
        </w:numPr>
        <w:spacing w:line="276" w:lineRule="auto"/>
        <w:rPr>
          <w:rFonts w:ascii="Times New Roman" w:hAnsi="Times New Roman" w:cs="Times New Roman"/>
          <w:color w:val="000000"/>
          <w:sz w:val="24"/>
          <w:szCs w:val="24"/>
        </w:rPr>
      </w:pPr>
      <w:r w:rsidRPr="002132F8">
        <w:rPr>
          <w:rFonts w:ascii="Times New Roman" w:hAnsi="Times New Roman" w:cs="Times New Roman"/>
          <w:color w:val="000000"/>
          <w:sz w:val="24"/>
          <w:szCs w:val="24"/>
        </w:rPr>
        <w:t xml:space="preserve">Formularz ofertowy według załącznika nr 1 do </w:t>
      </w:r>
      <w:r w:rsidR="002132F8">
        <w:rPr>
          <w:rFonts w:ascii="Times New Roman" w:hAnsi="Times New Roman" w:cs="Times New Roman"/>
          <w:color w:val="000000"/>
          <w:sz w:val="24"/>
          <w:szCs w:val="24"/>
        </w:rPr>
        <w:t>SIWZ</w:t>
      </w:r>
      <w:r w:rsidRPr="002132F8">
        <w:rPr>
          <w:rFonts w:ascii="Times New Roman" w:hAnsi="Times New Roman" w:cs="Times New Roman"/>
          <w:color w:val="000000"/>
          <w:sz w:val="24"/>
          <w:szCs w:val="24"/>
        </w:rPr>
        <w:t>;</w:t>
      </w:r>
    </w:p>
    <w:p w14:paraId="169110AA" w14:textId="672F0881" w:rsidR="00062AD6" w:rsidRPr="002132F8" w:rsidRDefault="00B021ED" w:rsidP="00B021ED">
      <w:pPr>
        <w:pStyle w:val="Akapitzlist"/>
        <w:numPr>
          <w:ilvl w:val="0"/>
          <w:numId w:val="6"/>
        </w:numPr>
        <w:spacing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Jednolity Europejski Dokument Zamówienia</w:t>
      </w:r>
      <w:r w:rsidR="00062AD6" w:rsidRPr="002132F8">
        <w:rPr>
          <w:rFonts w:ascii="Times New Roman" w:hAnsi="Times New Roman" w:cs="Times New Roman"/>
          <w:color w:val="000000"/>
          <w:sz w:val="24"/>
          <w:szCs w:val="24"/>
        </w:rPr>
        <w:t xml:space="preserve">. Wzór stanowi Załącznik nr 2 do </w:t>
      </w:r>
      <w:r w:rsidR="002132F8">
        <w:rPr>
          <w:rFonts w:ascii="Times New Roman" w:hAnsi="Times New Roman" w:cs="Times New Roman"/>
          <w:color w:val="000000"/>
          <w:sz w:val="24"/>
          <w:szCs w:val="24"/>
        </w:rPr>
        <w:t>SIWZ</w:t>
      </w:r>
      <w:r w:rsidR="00062AD6" w:rsidRPr="002132F8">
        <w:rPr>
          <w:rFonts w:ascii="Times New Roman" w:hAnsi="Times New Roman" w:cs="Times New Roman"/>
          <w:color w:val="000000"/>
          <w:sz w:val="24"/>
          <w:szCs w:val="24"/>
        </w:rPr>
        <w:t>;</w:t>
      </w:r>
    </w:p>
    <w:p w14:paraId="56390D0B" w14:textId="4D257162" w:rsidR="00062AD6" w:rsidRPr="002132F8" w:rsidRDefault="00062AD6" w:rsidP="002B4820">
      <w:pPr>
        <w:pStyle w:val="Akapitzlist"/>
        <w:numPr>
          <w:ilvl w:val="0"/>
          <w:numId w:val="6"/>
        </w:numPr>
        <w:spacing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 xml:space="preserve">Dokument (np. zobowiązanie) innych podmiotów do oddania Wykonawcy do dyspozycji niezbędnych zasobów na potrzeby realizacji, o ile Wykonawca korzysta ze zdolności lub sytuacji innych podmiotów na zasadach określonych w art. 22a PZP. Wzór stanowi Załącznik nr 7 do </w:t>
      </w:r>
      <w:r w:rsidR="002132F8">
        <w:rPr>
          <w:rFonts w:ascii="Times New Roman" w:hAnsi="Times New Roman" w:cs="Times New Roman"/>
          <w:color w:val="000000"/>
          <w:sz w:val="24"/>
          <w:szCs w:val="24"/>
        </w:rPr>
        <w:t>SIWZ</w:t>
      </w:r>
      <w:r w:rsidRPr="002132F8">
        <w:rPr>
          <w:rFonts w:ascii="Times New Roman" w:hAnsi="Times New Roman" w:cs="Times New Roman"/>
          <w:color w:val="000000"/>
          <w:sz w:val="24"/>
          <w:szCs w:val="24"/>
        </w:rPr>
        <w:t>;</w:t>
      </w:r>
    </w:p>
    <w:p w14:paraId="65B63D2E" w14:textId="76927DC6" w:rsidR="00062AD6" w:rsidRPr="002132F8" w:rsidRDefault="00062AD6" w:rsidP="002B4820">
      <w:pPr>
        <w:pStyle w:val="Akapitzlist"/>
        <w:numPr>
          <w:ilvl w:val="0"/>
          <w:numId w:val="6"/>
        </w:numPr>
        <w:spacing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(jeżeli wykonawca działa przez pełnomocnika) Pełnomocnictwo ustanowione do reprezentowania Wykonawcy/ów ubiegającego/cych się o udzielenie zamówienia publicznego. Pełnomocnictwo należy dołączyć w oryginale bądź kopii potwierdzonej za zgodność z oryginałem notarialnie;</w:t>
      </w:r>
    </w:p>
    <w:p w14:paraId="1B55F3EA" w14:textId="0EEB53BA" w:rsidR="00062AD6" w:rsidRPr="002132F8" w:rsidRDefault="00062AD6" w:rsidP="002B4820">
      <w:pPr>
        <w:pStyle w:val="Akapitzlist"/>
        <w:numPr>
          <w:ilvl w:val="0"/>
          <w:numId w:val="6"/>
        </w:num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color w:val="000000"/>
          <w:sz w:val="24"/>
          <w:szCs w:val="24"/>
        </w:rPr>
        <w:t>kserokopia wniesienia wadium w innej formie niż pieniądz.</w:t>
      </w:r>
    </w:p>
    <w:p w14:paraId="16F0AFFA"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2A9BBE92" w14:textId="050DDB0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1</w:t>
      </w:r>
      <w:r w:rsidRPr="00062AD6">
        <w:rPr>
          <w:rFonts w:ascii="Times New Roman" w:hAnsi="Times New Roman" w:cs="Times New Roman"/>
          <w:color w:val="000000"/>
          <w:sz w:val="24"/>
          <w:szCs w:val="24"/>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3EABC15"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4F3E51B0" w14:textId="4725BB70"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t>6.1</w:t>
      </w:r>
      <w:r w:rsidR="00B021ED">
        <w:rPr>
          <w:rFonts w:ascii="Times New Roman" w:hAnsi="Times New Roman" w:cs="Times New Roman"/>
          <w:color w:val="000000"/>
          <w:sz w:val="24"/>
          <w:szCs w:val="24"/>
        </w:rPr>
        <w:t>2</w:t>
      </w:r>
      <w:r w:rsidRPr="00062AD6">
        <w:rPr>
          <w:rFonts w:ascii="Times New Roman" w:hAnsi="Times New Roman" w:cs="Times New Roman"/>
          <w:color w:val="000000"/>
          <w:sz w:val="24"/>
          <w:szCs w:val="24"/>
        </w:rPr>
        <w:t>. Jeżeli Wykonawca nie złoży oświadczenia, o którym mowa w art. 25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24D0A189" w14:textId="77777777"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p>
    <w:p w14:paraId="72D1BB04" w14:textId="3C71AE6F" w:rsidR="00062AD6" w:rsidRPr="00062AD6" w:rsidRDefault="00062AD6" w:rsidP="00062AD6">
      <w:pPr>
        <w:autoSpaceDE w:val="0"/>
        <w:autoSpaceDN w:val="0"/>
        <w:adjustRightInd w:val="0"/>
        <w:spacing w:after="0" w:line="276" w:lineRule="auto"/>
        <w:jc w:val="both"/>
        <w:rPr>
          <w:rFonts w:ascii="Times New Roman" w:hAnsi="Times New Roman" w:cs="Times New Roman"/>
          <w:color w:val="000000"/>
          <w:sz w:val="24"/>
          <w:szCs w:val="24"/>
        </w:rPr>
      </w:pPr>
      <w:r w:rsidRPr="00062AD6">
        <w:rPr>
          <w:rFonts w:ascii="Times New Roman" w:hAnsi="Times New Roman" w:cs="Times New Roman"/>
          <w:color w:val="000000"/>
          <w:sz w:val="24"/>
          <w:szCs w:val="24"/>
        </w:rPr>
        <w:lastRenderedPageBreak/>
        <w:t>6.1</w:t>
      </w:r>
      <w:r w:rsidR="00B021ED">
        <w:rPr>
          <w:rFonts w:ascii="Times New Roman" w:hAnsi="Times New Roman" w:cs="Times New Roman"/>
          <w:color w:val="000000"/>
          <w:sz w:val="24"/>
          <w:szCs w:val="24"/>
        </w:rPr>
        <w:t>3</w:t>
      </w:r>
      <w:r w:rsidRPr="00062AD6">
        <w:rPr>
          <w:rFonts w:ascii="Times New Roman" w:hAnsi="Times New Roman" w:cs="Times New Roman"/>
          <w:color w:val="000000"/>
          <w:sz w:val="24"/>
          <w:szCs w:val="24"/>
        </w:rPr>
        <w:t xml:space="preserve">. Jeżeli jest to niezbędne do zapewnienia odpowiedniego przebiegu postępowania o </w:t>
      </w:r>
      <w:r w:rsidRPr="00B021ED">
        <w:rPr>
          <w:rFonts w:ascii="Times New Roman" w:hAnsi="Times New Roman" w:cs="Times New Roman"/>
          <w:color w:val="000000"/>
          <w:sz w:val="24"/>
          <w:szCs w:val="24"/>
        </w:rPr>
        <w:t>udzielenie</w:t>
      </w:r>
      <w:r w:rsidRPr="00062AD6">
        <w:rPr>
          <w:rFonts w:ascii="Times New Roman" w:hAnsi="Times New Roman" w:cs="Times New Roman"/>
          <w:color w:val="000000"/>
          <w:sz w:val="24"/>
          <w:szCs w:val="24"/>
        </w:rPr>
        <w:t xml:space="preserv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14:paraId="0F032CD5" w14:textId="77777777" w:rsidR="00676EC8" w:rsidRPr="00062AD6" w:rsidRDefault="00676EC8" w:rsidP="00DB6ADF">
      <w:pPr>
        <w:pStyle w:val="Nagwek1"/>
        <w:spacing w:line="276" w:lineRule="auto"/>
        <w:jc w:val="both"/>
        <w:rPr>
          <w:rFonts w:cs="Times New Roman"/>
          <w:sz w:val="28"/>
          <w:szCs w:val="28"/>
        </w:rPr>
      </w:pPr>
      <w:r w:rsidRPr="00062AD6">
        <w:rPr>
          <w:rFonts w:cs="Times New Roman"/>
          <w:sz w:val="28"/>
          <w:szCs w:val="28"/>
        </w:rPr>
        <w:t>7. Informacje o sposobie porozumiewania się Zamawiającego z Wykonawcami oraz przekazywania oświadczeń i dokumentów, a także wskazanie osób uprawnionych do porozumiewania się z Wykonawcami.</w:t>
      </w:r>
    </w:p>
    <w:p w14:paraId="07DBB023" w14:textId="77777777" w:rsidR="0064433E" w:rsidRPr="00DB6ADF" w:rsidRDefault="0064433E" w:rsidP="00DB6ADF">
      <w:pPr>
        <w:autoSpaceDE w:val="0"/>
        <w:autoSpaceDN w:val="0"/>
        <w:adjustRightInd w:val="0"/>
        <w:spacing w:after="0" w:line="276" w:lineRule="auto"/>
        <w:ind w:left="426"/>
        <w:jc w:val="both"/>
        <w:rPr>
          <w:rFonts w:ascii="Times New Roman" w:hAnsi="Times New Roman" w:cs="Times New Roman"/>
          <w:color w:val="000000"/>
          <w:sz w:val="24"/>
          <w:szCs w:val="24"/>
        </w:rPr>
      </w:pPr>
    </w:p>
    <w:p w14:paraId="36290601" w14:textId="05EA36FC" w:rsidR="00B07EAF" w:rsidRPr="00B07EAF" w:rsidRDefault="00676EC8" w:rsidP="00062AD6">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7.1. </w:t>
      </w:r>
      <w:r w:rsidR="00166280" w:rsidRPr="00166280">
        <w:rPr>
          <w:rFonts w:ascii="Times New Roman" w:hAnsi="Times New Roman" w:cs="Times New Roman"/>
          <w:color w:val="000000"/>
          <w:sz w:val="24"/>
          <w:szCs w:val="24"/>
        </w:rPr>
        <w:t>W postępowaniu komunikacja między Zamawiającym a Wykonawcami odbywa się za pośrednictwem operatora pocztowego w rozumieniu ustawy z dnia 23 listopada 2012 roku - Prawo pocztowe (Dz.U. z 2012 r., poz. 1529 oraz z 2015 r., poz. 1830), osobiście, za pośrednictwem posłańca, faksu lub przy użyciu środków komunikacji elektronicznej w rozumieniu ustawy z dnia 18 lipca 2002 roku o świadczeniu usług drogą elektroniczną (Dz.U. z 2013 r., poz. 1422 i z 2015 r., poz. 1844 oraz z 2016 r., poz. 147 i 615)</w:t>
      </w:r>
      <w:r w:rsidR="00166280">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Wszelką korespondencję do Zamawiającego związaną z niniejszym postępowaniem</w:t>
      </w:r>
      <w:r w:rsidR="0064433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należy kierować na adres: </w:t>
      </w:r>
    </w:p>
    <w:p w14:paraId="73032121" w14:textId="77777777" w:rsidR="00B021ED" w:rsidRDefault="00B021ED" w:rsidP="00062AD6">
      <w:pPr>
        <w:autoSpaceDE w:val="0"/>
        <w:autoSpaceDN w:val="0"/>
        <w:adjustRightInd w:val="0"/>
        <w:spacing w:after="0" w:line="276" w:lineRule="auto"/>
        <w:jc w:val="both"/>
        <w:rPr>
          <w:rFonts w:ascii="Times New Roman" w:hAnsi="Times New Roman" w:cs="Times New Roman"/>
          <w:color w:val="000000"/>
          <w:sz w:val="24"/>
          <w:szCs w:val="24"/>
        </w:rPr>
      </w:pPr>
    </w:p>
    <w:p w14:paraId="5401F47F"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Parowozownia Wolsztyn</w:t>
      </w:r>
    </w:p>
    <w:p w14:paraId="6A0D7F01"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ul. Fabryczna 1</w:t>
      </w:r>
    </w:p>
    <w:p w14:paraId="22CE4586"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64-200 Wolsztyn</w:t>
      </w:r>
    </w:p>
    <w:p w14:paraId="5E4DD854" w14:textId="7CD4210C"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 xml:space="preserve">poczta elektroniczna (e-mail): </w:t>
      </w:r>
      <w:hyperlink r:id="rId17" w:history="1">
        <w:r w:rsidRPr="00E76ADF">
          <w:rPr>
            <w:rStyle w:val="Hipercze"/>
            <w:rFonts w:ascii="Times New Roman" w:hAnsi="Times New Roman" w:cs="Times New Roman"/>
            <w:sz w:val="24"/>
            <w:szCs w:val="24"/>
          </w:rPr>
          <w:t>l.rubach@parowozowniawolsztyn.pl</w:t>
        </w:r>
      </w:hyperlink>
      <w:r>
        <w:rPr>
          <w:rFonts w:ascii="Times New Roman" w:hAnsi="Times New Roman" w:cs="Times New Roman"/>
          <w:sz w:val="24"/>
          <w:szCs w:val="24"/>
        </w:rPr>
        <w:t xml:space="preserve"> </w:t>
      </w:r>
      <w:r w:rsidRPr="002132F8">
        <w:rPr>
          <w:rFonts w:ascii="Times New Roman" w:hAnsi="Times New Roman" w:cs="Times New Roman"/>
          <w:sz w:val="24"/>
          <w:szCs w:val="24"/>
        </w:rPr>
        <w:t xml:space="preserve"> </w:t>
      </w:r>
    </w:p>
    <w:p w14:paraId="6B7106A0" w14:textId="77777777" w:rsidR="002132F8" w:rsidRPr="002132F8" w:rsidRDefault="002132F8" w:rsidP="002132F8">
      <w:pPr>
        <w:autoSpaceDE w:val="0"/>
        <w:autoSpaceDN w:val="0"/>
        <w:adjustRightInd w:val="0"/>
        <w:spacing w:after="0" w:line="276" w:lineRule="auto"/>
        <w:jc w:val="both"/>
        <w:rPr>
          <w:rFonts w:ascii="Times New Roman" w:hAnsi="Times New Roman" w:cs="Times New Roman"/>
          <w:sz w:val="24"/>
          <w:szCs w:val="24"/>
        </w:rPr>
      </w:pPr>
      <w:r w:rsidRPr="002132F8">
        <w:rPr>
          <w:rFonts w:ascii="Times New Roman" w:hAnsi="Times New Roman" w:cs="Times New Roman"/>
          <w:sz w:val="24"/>
          <w:szCs w:val="24"/>
        </w:rPr>
        <w:t>faks: 68 419 17 93</w:t>
      </w:r>
    </w:p>
    <w:p w14:paraId="1421D978" w14:textId="370A474D" w:rsidR="00B021ED" w:rsidRDefault="002132F8" w:rsidP="002132F8">
      <w:pPr>
        <w:autoSpaceDE w:val="0"/>
        <w:autoSpaceDN w:val="0"/>
        <w:adjustRightInd w:val="0"/>
        <w:spacing w:after="0" w:line="276" w:lineRule="auto"/>
        <w:jc w:val="both"/>
        <w:rPr>
          <w:rFonts w:ascii="Times New Roman" w:hAnsi="Times New Roman" w:cs="Times New Roman"/>
          <w:color w:val="000000"/>
          <w:sz w:val="24"/>
          <w:szCs w:val="24"/>
        </w:rPr>
      </w:pPr>
      <w:r w:rsidRPr="002132F8">
        <w:rPr>
          <w:rFonts w:ascii="Times New Roman" w:hAnsi="Times New Roman" w:cs="Times New Roman"/>
          <w:sz w:val="24"/>
          <w:szCs w:val="24"/>
        </w:rPr>
        <w:t>osoba do kontaktu: Leszek Rubach</w:t>
      </w:r>
    </w:p>
    <w:p w14:paraId="60E3437F" w14:textId="24D7D25D" w:rsidR="0064433E" w:rsidRPr="00DB6ADF" w:rsidRDefault="0064433E" w:rsidP="00062AD6">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 podaniem znaku sprawy: </w:t>
      </w:r>
      <w:r w:rsidR="00E52CBE" w:rsidRPr="00E52CBE">
        <w:rPr>
          <w:rFonts w:ascii="Times New Roman" w:hAnsi="Times New Roman" w:cs="Times New Roman"/>
          <w:b/>
          <w:color w:val="000000"/>
          <w:sz w:val="24"/>
          <w:szCs w:val="24"/>
        </w:rPr>
        <w:t>PPZ-62.2018/PES.921.5.2018</w:t>
      </w:r>
    </w:p>
    <w:p w14:paraId="4C512F96" w14:textId="77777777" w:rsidR="00017289" w:rsidRPr="00DB6ADF" w:rsidRDefault="00017289" w:rsidP="00DB6ADF">
      <w:pPr>
        <w:autoSpaceDE w:val="0"/>
        <w:autoSpaceDN w:val="0"/>
        <w:adjustRightInd w:val="0"/>
        <w:spacing w:after="0" w:line="276" w:lineRule="auto"/>
        <w:ind w:left="426"/>
        <w:jc w:val="both"/>
        <w:rPr>
          <w:rFonts w:ascii="Times New Roman" w:hAnsi="Times New Roman" w:cs="Times New Roman"/>
          <w:color w:val="000000"/>
          <w:sz w:val="24"/>
          <w:szCs w:val="24"/>
        </w:rPr>
      </w:pPr>
    </w:p>
    <w:p w14:paraId="0C01DEBE" w14:textId="78623A90" w:rsidR="0064433E" w:rsidRPr="00DB6ADF" w:rsidRDefault="00676EC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7.2. Wnioski, zawiadomienia oraz informacje Zamawiający i Wykonawcy przekazują </w:t>
      </w:r>
      <w:r w:rsidR="00166280">
        <w:rPr>
          <w:rFonts w:ascii="Times New Roman" w:hAnsi="Times New Roman" w:cs="Times New Roman"/>
          <w:color w:val="000000"/>
          <w:sz w:val="24"/>
          <w:szCs w:val="24"/>
        </w:rPr>
        <w:t xml:space="preserve">dowolnie </w:t>
      </w:r>
      <w:r w:rsidRPr="00DB6ADF">
        <w:rPr>
          <w:rFonts w:ascii="Times New Roman" w:hAnsi="Times New Roman" w:cs="Times New Roman"/>
          <w:color w:val="000000"/>
          <w:sz w:val="24"/>
          <w:szCs w:val="24"/>
        </w:rPr>
        <w:t>pisemnie</w:t>
      </w:r>
      <w:r w:rsidR="008412AF">
        <w:rPr>
          <w:rFonts w:ascii="Times New Roman" w:hAnsi="Times New Roman" w:cs="Times New Roman"/>
          <w:color w:val="000000"/>
          <w:sz w:val="24"/>
          <w:szCs w:val="24"/>
        </w:rPr>
        <w:t xml:space="preserve"> lub</w:t>
      </w:r>
      <w:r w:rsidR="0064433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faksem lub drogą elektroniczną (email). Jeżeli Zamaw</w:t>
      </w:r>
      <w:r w:rsidR="0064433E" w:rsidRPr="00DB6ADF">
        <w:rPr>
          <w:rFonts w:ascii="Times New Roman" w:hAnsi="Times New Roman" w:cs="Times New Roman"/>
          <w:color w:val="000000"/>
          <w:sz w:val="24"/>
          <w:szCs w:val="24"/>
        </w:rPr>
        <w:t xml:space="preserve">iający lub Wykonawca przekazują </w:t>
      </w:r>
      <w:r w:rsidRPr="00DB6ADF">
        <w:rPr>
          <w:rFonts w:ascii="Times New Roman" w:hAnsi="Times New Roman" w:cs="Times New Roman"/>
          <w:color w:val="000000"/>
          <w:sz w:val="24"/>
          <w:szCs w:val="24"/>
        </w:rPr>
        <w:t>oświadczenia, wnioski, zawiadomienia oraz informacje faksem lub drogą elektroniczną</w:t>
      </w:r>
      <w:r w:rsidR="0064433E" w:rsidRPr="00DB6ADF">
        <w:rPr>
          <w:rFonts w:ascii="Times New Roman" w:hAnsi="Times New Roman" w:cs="Times New Roman"/>
          <w:color w:val="000000"/>
          <w:sz w:val="24"/>
          <w:szCs w:val="24"/>
        </w:rPr>
        <w:t xml:space="preserve"> (e-mail), każda ze stron na żądanie drugiej niezwłocznie potwierdza fakt ich otrzymania. W przypadku braku potwierdzenia otrzymania korespondencji przez Wykonawcę, Zamawiający domniema, iż korespondencja wysłana przez Zamawiającego na numer faksu </w:t>
      </w:r>
      <w:r w:rsidR="00716FD1" w:rsidRPr="00DB6ADF">
        <w:rPr>
          <w:rFonts w:ascii="Times New Roman" w:hAnsi="Times New Roman" w:cs="Times New Roman"/>
          <w:color w:val="000000"/>
          <w:sz w:val="24"/>
          <w:szCs w:val="24"/>
        </w:rPr>
        <w:br/>
      </w:r>
      <w:r w:rsidR="0064433E" w:rsidRPr="00DB6ADF">
        <w:rPr>
          <w:rFonts w:ascii="Times New Roman" w:hAnsi="Times New Roman" w:cs="Times New Roman"/>
          <w:color w:val="000000"/>
          <w:sz w:val="24"/>
          <w:szCs w:val="24"/>
        </w:rPr>
        <w:t>lub adres internetowy podany przez Wykonawcę, została mu doręczona w sposób umożliwiający zapoznanie się z jej treścią.</w:t>
      </w:r>
    </w:p>
    <w:p w14:paraId="619B5D24" w14:textId="77777777" w:rsidR="00017289" w:rsidRPr="00DB6ADF" w:rsidRDefault="00017289" w:rsidP="00DB6ADF">
      <w:pPr>
        <w:autoSpaceDE w:val="0"/>
        <w:autoSpaceDN w:val="0"/>
        <w:adjustRightInd w:val="0"/>
        <w:spacing w:after="0" w:line="276" w:lineRule="auto"/>
        <w:jc w:val="both"/>
        <w:rPr>
          <w:rFonts w:ascii="Times New Roman" w:hAnsi="Times New Roman" w:cs="Times New Roman"/>
          <w:color w:val="000000"/>
          <w:sz w:val="24"/>
          <w:szCs w:val="24"/>
        </w:rPr>
      </w:pPr>
    </w:p>
    <w:p w14:paraId="3ECAD0A0"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7.3. W toku badania i oceny ofert Zamawiający może żądać od Wykonawców wyjaśnień, dotyczących treści złożonych ofert. Prośba o wyjaśnienie oraz odpowiedź powinny być </w:t>
      </w:r>
      <w:r w:rsidRPr="00DB6ADF">
        <w:rPr>
          <w:rFonts w:ascii="Times New Roman" w:hAnsi="Times New Roman" w:cs="Times New Roman"/>
          <w:color w:val="000000"/>
          <w:sz w:val="24"/>
          <w:szCs w:val="24"/>
        </w:rPr>
        <w:lastRenderedPageBreak/>
        <w:t>składane z zachowaniem pisemności postępowania. Niedopuszczalne jest prowadzenie między Zamawiającym, a Wykonawcą negocjacji dotyczących złożonej oferty.</w:t>
      </w:r>
    </w:p>
    <w:p w14:paraId="6D4CB637" w14:textId="77777777" w:rsidR="00A06946" w:rsidRPr="00DB6ADF" w:rsidRDefault="00A06946" w:rsidP="00DB6ADF">
      <w:pPr>
        <w:autoSpaceDE w:val="0"/>
        <w:autoSpaceDN w:val="0"/>
        <w:adjustRightInd w:val="0"/>
        <w:spacing w:after="0" w:line="276" w:lineRule="auto"/>
        <w:jc w:val="both"/>
        <w:rPr>
          <w:rFonts w:ascii="Times New Roman" w:hAnsi="Times New Roman" w:cs="Times New Roman"/>
          <w:color w:val="000000"/>
          <w:sz w:val="24"/>
          <w:szCs w:val="24"/>
        </w:rPr>
      </w:pPr>
    </w:p>
    <w:p w14:paraId="05B26D69"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7.4. Zamawiający poprawia w ofercie oczywiste omyłki pisarskie, oczywiste omyłki rachunkowe, z uwzględnieniem konsekwencji rachunkowych dokonanych poprawek, inne omyłki polegające na niezgodności oferty ze SIWZ, nie powodujące istotnych zmian w treści oferty – niezwłocznie zawiadamiając o tym Wykonawcę, którego oferta została poprawiona.</w:t>
      </w:r>
    </w:p>
    <w:p w14:paraId="20CE2F5F" w14:textId="77777777" w:rsidR="00694AF3" w:rsidRPr="00DB6ADF" w:rsidRDefault="00694AF3" w:rsidP="00DB6ADF">
      <w:pPr>
        <w:autoSpaceDE w:val="0"/>
        <w:autoSpaceDN w:val="0"/>
        <w:adjustRightInd w:val="0"/>
        <w:spacing w:after="0" w:line="276" w:lineRule="auto"/>
        <w:jc w:val="both"/>
        <w:rPr>
          <w:rFonts w:ascii="Times New Roman" w:hAnsi="Times New Roman" w:cs="Times New Roman"/>
          <w:color w:val="000000"/>
          <w:sz w:val="24"/>
          <w:szCs w:val="24"/>
        </w:rPr>
      </w:pPr>
    </w:p>
    <w:p w14:paraId="291BFC1C" w14:textId="4CAD10F2"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7.5. Wykonawca może zwrócić się do Zamawiającego o wyjaśnienie treści SIWZ. Zamawiający udzieli wyjaśnień zgodnie z art. 38 ust. 1 ustawy Pzp, pod warunkiem, że wniosek o wyjaśnienie treści SIWZ wpłynie do Zamawiającego nie później niż do końca dnia, w którym upływa połowa wyznaczonego terminu składania ofer</w:t>
      </w:r>
      <w:r w:rsidR="00B021ED">
        <w:rPr>
          <w:rFonts w:ascii="Times New Roman" w:hAnsi="Times New Roman" w:cs="Times New Roman"/>
          <w:color w:val="000000"/>
          <w:sz w:val="24"/>
          <w:szCs w:val="24"/>
        </w:rPr>
        <w:t xml:space="preserve">t </w:t>
      </w:r>
      <w:r w:rsidR="00B021ED" w:rsidRPr="00DB6ADF">
        <w:rPr>
          <w:rFonts w:ascii="Times New Roman" w:hAnsi="Times New Roman" w:cs="Times New Roman"/>
          <w:color w:val="000000"/>
          <w:sz w:val="24"/>
          <w:szCs w:val="24"/>
        </w:rPr>
        <w:t>- zastrzegając sobie prawo nieudzielenia odpowiedzi na pytania postawione po tym terminie</w:t>
      </w:r>
      <w:r w:rsidRPr="00DB6ADF">
        <w:rPr>
          <w:rFonts w:ascii="Times New Roman" w:hAnsi="Times New Roman" w:cs="Times New Roman"/>
          <w:color w:val="000000"/>
          <w:sz w:val="24"/>
          <w:szCs w:val="24"/>
        </w:rPr>
        <w:t xml:space="preserve">. Zamawiający udzieli wyjaśnień niezwłocznie, nie później niż na </w:t>
      </w:r>
      <w:r w:rsidR="00B021ED">
        <w:rPr>
          <w:rFonts w:ascii="Times New Roman" w:hAnsi="Times New Roman" w:cs="Times New Roman"/>
          <w:color w:val="000000"/>
          <w:sz w:val="24"/>
          <w:szCs w:val="24"/>
        </w:rPr>
        <w:t>6</w:t>
      </w:r>
      <w:r w:rsidRPr="00DB6ADF">
        <w:rPr>
          <w:rFonts w:ascii="Times New Roman" w:hAnsi="Times New Roman" w:cs="Times New Roman"/>
          <w:color w:val="000000"/>
          <w:sz w:val="24"/>
          <w:szCs w:val="24"/>
        </w:rPr>
        <w:t xml:space="preserve"> dni przed upływem terminu składania ofert. Treść zapytań wraz z wyjaśnieniami Zamawiający przekaże Wykonawcom, którym przekazał SIWZ, bez ujawniania źródeł zapytania, a ponadto każdorazowo zamieści na stronie internetowej, na której została udostępniona SIWZ. Odpowiedzi na zapytania będą stanowić integralną część SIWZ oraz będą wiążące w stosunku do każdego Wykonawcy.</w:t>
      </w:r>
    </w:p>
    <w:p w14:paraId="607C9D92" w14:textId="77777777" w:rsidR="00AD1D58" w:rsidRPr="00DB6ADF" w:rsidRDefault="00AD1D58" w:rsidP="00DB6ADF">
      <w:pPr>
        <w:autoSpaceDE w:val="0"/>
        <w:autoSpaceDN w:val="0"/>
        <w:adjustRightInd w:val="0"/>
        <w:spacing w:after="0" w:line="276" w:lineRule="auto"/>
        <w:jc w:val="both"/>
        <w:rPr>
          <w:rFonts w:ascii="Times New Roman" w:hAnsi="Times New Roman" w:cs="Times New Roman"/>
          <w:color w:val="000000"/>
          <w:sz w:val="24"/>
          <w:szCs w:val="24"/>
        </w:rPr>
      </w:pPr>
    </w:p>
    <w:p w14:paraId="31A38308" w14:textId="26B3227B"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7.6. W uzasadnionych przypadkach zgodnie z art. 38 ust.</w:t>
      </w:r>
      <w:r w:rsidR="002E429C" w:rsidRPr="00DB6ADF">
        <w:rPr>
          <w:rFonts w:ascii="Times New Roman" w:hAnsi="Times New Roman" w:cs="Times New Roman"/>
          <w:color w:val="000000"/>
          <w:sz w:val="24"/>
          <w:szCs w:val="24"/>
        </w:rPr>
        <w:t xml:space="preserve"> 4 ustawy Pzp.</w:t>
      </w:r>
      <w:r w:rsidRPr="00DB6ADF">
        <w:rPr>
          <w:rFonts w:ascii="Times New Roman" w:hAnsi="Times New Roman" w:cs="Times New Roman"/>
          <w:color w:val="000000"/>
          <w:sz w:val="24"/>
          <w:szCs w:val="24"/>
        </w:rPr>
        <w:t xml:space="preserve"> Zamawiający może przed upływem terminu składania ofert zmienić treść SIWZ.</w:t>
      </w:r>
      <w:r w:rsidR="00716FD1" w:rsidRPr="00DB6ADF">
        <w:rPr>
          <w:rFonts w:ascii="Times New Roman" w:hAnsi="Times New Roman" w:cs="Times New Roman"/>
          <w:color w:val="000000"/>
          <w:sz w:val="24"/>
          <w:szCs w:val="24"/>
        </w:rPr>
        <w:tab/>
      </w:r>
      <w:r w:rsidR="00716FD1" w:rsidRPr="00DB6ADF">
        <w:rPr>
          <w:rFonts w:ascii="Times New Roman" w:hAnsi="Times New Roman" w:cs="Times New Roman"/>
          <w:color w:val="000000"/>
          <w:sz w:val="24"/>
          <w:szCs w:val="24"/>
        </w:rPr>
        <w:br/>
      </w:r>
    </w:p>
    <w:p w14:paraId="68E6A0F9" w14:textId="0AFEAEB2"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7.7. Jeśli zmiana treści SIWZ prowadzi do zmiany treści ogłoszenia o zamówieniu, Zamawiający</w:t>
      </w:r>
      <w:r w:rsidR="00665B82">
        <w:rPr>
          <w:rFonts w:ascii="Times New Roman" w:hAnsi="Times New Roman" w:cs="Times New Roman"/>
          <w:color w:val="000000"/>
          <w:sz w:val="24"/>
          <w:szCs w:val="24"/>
        </w:rPr>
        <w:t xml:space="preserve"> </w:t>
      </w:r>
      <w:r w:rsidR="00665B82" w:rsidRPr="00665B82">
        <w:rPr>
          <w:rFonts w:ascii="Times New Roman" w:hAnsi="Times New Roman" w:cs="Times New Roman"/>
          <w:color w:val="000000"/>
          <w:sz w:val="24"/>
          <w:szCs w:val="24"/>
        </w:rPr>
        <w:t>przekazuje Urzędowi Publikacji Unii Europejskiej ogłoszenie dodatkowych informacji, informacji o niekompletnej procedurze lub sprostowania, drogą elektroniczną, zgodnie z formą i procedurami wskazanymi na stronie internetowej określonej w dyrektywie</w:t>
      </w:r>
      <w:r w:rsidRPr="00DB6ADF">
        <w:rPr>
          <w:rFonts w:ascii="Times New Roman" w:hAnsi="Times New Roman" w:cs="Times New Roman"/>
          <w:color w:val="000000"/>
          <w:sz w:val="24"/>
          <w:szCs w:val="24"/>
        </w:rPr>
        <w:t>.</w:t>
      </w:r>
    </w:p>
    <w:p w14:paraId="4123134B" w14:textId="77777777" w:rsidR="004833C8" w:rsidRPr="00DB6ADF" w:rsidRDefault="004833C8" w:rsidP="00DB6ADF">
      <w:pPr>
        <w:autoSpaceDE w:val="0"/>
        <w:autoSpaceDN w:val="0"/>
        <w:adjustRightInd w:val="0"/>
        <w:spacing w:after="0" w:line="276" w:lineRule="auto"/>
        <w:jc w:val="both"/>
        <w:rPr>
          <w:rFonts w:ascii="Times New Roman" w:hAnsi="Times New Roman" w:cs="Times New Roman"/>
          <w:color w:val="000000"/>
          <w:sz w:val="24"/>
          <w:szCs w:val="24"/>
        </w:rPr>
      </w:pPr>
    </w:p>
    <w:p w14:paraId="72BA4CD7" w14:textId="78C2E5E1"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7.8. Jeśli w wyniku zmiany treści SIWZ nie prowadzącej do zmiany treści ogłoszenia </w:t>
      </w:r>
      <w:r w:rsidR="00BE18F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zamówieniu jest niezbędny dodatkowy czas na wprowadzenie zmian w ofertach, Zamawiający przedłuża termin składania ofert i informuje o tym Wykonawców, którym przekazano SIWZ, oraz zamieszcza na stronie internetowej, jeżeli SIWZ jest udostępniona na tej stronie. Zapis Rozdziału 7 pkt 7.7 SIWZ stosuje się odpowiednio.</w:t>
      </w:r>
    </w:p>
    <w:p w14:paraId="67F9E531" w14:textId="77777777" w:rsidR="00BE18F4" w:rsidRPr="00DB6ADF" w:rsidRDefault="00BE18F4" w:rsidP="00DB6ADF">
      <w:pPr>
        <w:autoSpaceDE w:val="0"/>
        <w:autoSpaceDN w:val="0"/>
        <w:adjustRightInd w:val="0"/>
        <w:spacing w:after="0" w:line="276" w:lineRule="auto"/>
        <w:jc w:val="both"/>
        <w:rPr>
          <w:rFonts w:ascii="Times New Roman" w:hAnsi="Times New Roman" w:cs="Times New Roman"/>
          <w:color w:val="000000"/>
          <w:sz w:val="24"/>
          <w:szCs w:val="24"/>
        </w:rPr>
      </w:pPr>
    </w:p>
    <w:p w14:paraId="7022D2E2"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7.9. Niniejsze postępowanie prowadzone jest w języku polskim.</w:t>
      </w:r>
    </w:p>
    <w:p w14:paraId="5AA2B60D" w14:textId="1427D24B" w:rsidR="0064433E" w:rsidRPr="00D85E3E" w:rsidRDefault="0064433E" w:rsidP="00DB6ADF">
      <w:pPr>
        <w:pStyle w:val="Nagwek1"/>
        <w:spacing w:line="276" w:lineRule="auto"/>
        <w:jc w:val="both"/>
        <w:rPr>
          <w:rFonts w:cs="Times New Roman"/>
          <w:sz w:val="28"/>
          <w:szCs w:val="28"/>
        </w:rPr>
      </w:pPr>
      <w:r w:rsidRPr="00D85E3E">
        <w:rPr>
          <w:rFonts w:cs="Times New Roman"/>
          <w:sz w:val="28"/>
          <w:szCs w:val="28"/>
        </w:rPr>
        <w:t>8. Wymagania dotyczące wadium.</w:t>
      </w:r>
    </w:p>
    <w:p w14:paraId="21D79C1A" w14:textId="77777777" w:rsidR="00D85E3E"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8.1. Przystępując do niniejszego postępowania o udzielenie zamówienia publicznego Wykonawca jest zobowiązany zabezpieczyć składaną ofertę wadium w wysokości:</w:t>
      </w:r>
      <w:r w:rsidR="00EA5928" w:rsidRPr="00DB6ADF">
        <w:rPr>
          <w:rFonts w:ascii="Times New Roman" w:hAnsi="Times New Roman" w:cs="Times New Roman"/>
          <w:color w:val="000000"/>
          <w:sz w:val="24"/>
          <w:szCs w:val="24"/>
        </w:rPr>
        <w:t xml:space="preserve"> </w:t>
      </w:r>
      <w:r w:rsidR="00EA5928" w:rsidRPr="00DB6ADF">
        <w:rPr>
          <w:rFonts w:ascii="Times New Roman" w:hAnsi="Times New Roman" w:cs="Times New Roman"/>
          <w:color w:val="000000"/>
          <w:sz w:val="24"/>
          <w:szCs w:val="24"/>
        </w:rPr>
        <w:br/>
      </w:r>
    </w:p>
    <w:p w14:paraId="39E5F114" w14:textId="3E45DF1C" w:rsidR="0064433E" w:rsidRPr="00DB6ADF" w:rsidRDefault="002132F8" w:rsidP="00D85E3E">
      <w:pPr>
        <w:autoSpaceDE w:val="0"/>
        <w:autoSpaceDN w:val="0"/>
        <w:adjustRightInd w:val="0"/>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w:t>
      </w:r>
      <w:r w:rsidR="0064433E" w:rsidRPr="00DB6ADF">
        <w:rPr>
          <w:rFonts w:ascii="Times New Roman" w:hAnsi="Times New Roman" w:cs="Times New Roman"/>
          <w:color w:val="000000"/>
          <w:sz w:val="24"/>
          <w:szCs w:val="24"/>
        </w:rPr>
        <w:t xml:space="preserve">,00 zł (słownie złotych: </w:t>
      </w:r>
      <w:r>
        <w:rPr>
          <w:rFonts w:ascii="Times New Roman" w:hAnsi="Times New Roman" w:cs="Times New Roman"/>
          <w:color w:val="000000"/>
          <w:sz w:val="24"/>
          <w:szCs w:val="24"/>
        </w:rPr>
        <w:t xml:space="preserve">dziesięć tysięcy </w:t>
      </w:r>
      <w:r w:rsidR="00E66F81" w:rsidRPr="00DB6ADF">
        <w:rPr>
          <w:rFonts w:ascii="Times New Roman" w:hAnsi="Times New Roman" w:cs="Times New Roman"/>
          <w:color w:val="000000"/>
          <w:sz w:val="24"/>
          <w:szCs w:val="24"/>
        </w:rPr>
        <w:t xml:space="preserve">złotych </w:t>
      </w:r>
      <w:r w:rsidR="0064433E" w:rsidRPr="00DB6ADF">
        <w:rPr>
          <w:rFonts w:ascii="Times New Roman" w:hAnsi="Times New Roman" w:cs="Times New Roman"/>
          <w:color w:val="000000"/>
          <w:sz w:val="24"/>
          <w:szCs w:val="24"/>
        </w:rPr>
        <w:t>00/100).</w:t>
      </w:r>
      <w:r w:rsidR="00E74563" w:rsidRPr="00DB6ADF">
        <w:rPr>
          <w:rFonts w:ascii="Times New Roman" w:hAnsi="Times New Roman" w:cs="Times New Roman"/>
          <w:color w:val="000000"/>
          <w:sz w:val="24"/>
          <w:szCs w:val="24"/>
        </w:rPr>
        <w:tab/>
      </w:r>
      <w:r w:rsidR="00E74563" w:rsidRPr="00DB6ADF">
        <w:rPr>
          <w:rFonts w:ascii="Times New Roman" w:hAnsi="Times New Roman" w:cs="Times New Roman"/>
          <w:color w:val="000000"/>
          <w:sz w:val="24"/>
          <w:szCs w:val="24"/>
        </w:rPr>
        <w:br/>
      </w:r>
    </w:p>
    <w:p w14:paraId="455E576B"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8.2. Wadium może być wnoszone w jednej lub kilku następujących formach</w:t>
      </w:r>
      <w:r w:rsidR="002E429C" w:rsidRPr="00DB6ADF">
        <w:rPr>
          <w:rFonts w:ascii="Times New Roman" w:hAnsi="Times New Roman" w:cs="Times New Roman"/>
          <w:color w:val="000000"/>
          <w:sz w:val="24"/>
          <w:szCs w:val="24"/>
        </w:rPr>
        <w:t xml:space="preserve"> (zgodnie z art. 45 ust. 6 </w:t>
      </w:r>
      <w:r w:rsidR="00DA6939" w:rsidRPr="00DB6ADF">
        <w:rPr>
          <w:rFonts w:ascii="Times New Roman" w:hAnsi="Times New Roman" w:cs="Times New Roman"/>
          <w:color w:val="000000"/>
          <w:sz w:val="24"/>
          <w:szCs w:val="24"/>
        </w:rPr>
        <w:t>u</w:t>
      </w:r>
      <w:r w:rsidR="002E429C" w:rsidRPr="00DB6ADF">
        <w:rPr>
          <w:rFonts w:ascii="Times New Roman" w:hAnsi="Times New Roman" w:cs="Times New Roman"/>
          <w:color w:val="000000"/>
          <w:sz w:val="24"/>
          <w:szCs w:val="24"/>
        </w:rPr>
        <w:t>stawy Pzp.</w:t>
      </w:r>
      <w:r w:rsidR="00DA6939"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w:t>
      </w:r>
    </w:p>
    <w:p w14:paraId="4F4C84D4"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pieniądzu,</w:t>
      </w:r>
    </w:p>
    <w:p w14:paraId="45909481" w14:textId="42FF1F9B"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bankowych lub poręczeniach spółdzielczej kasy oszczędnościowo</w:t>
      </w:r>
      <w:r w:rsidR="0093087F" w:rsidRPr="00DB6ADF">
        <w:rPr>
          <w:rFonts w:ascii="Times New Roman" w:hAnsi="Times New Roman" w:cs="Times New Roman"/>
          <w:color w:val="000000"/>
          <w:sz w:val="24"/>
          <w:szCs w:val="24"/>
        </w:rPr>
        <w:t xml:space="preserve"> kredytowej, </w:t>
      </w:r>
      <w:r w:rsidRPr="00DB6ADF">
        <w:rPr>
          <w:rFonts w:ascii="Times New Roman" w:hAnsi="Times New Roman" w:cs="Times New Roman"/>
          <w:color w:val="000000"/>
          <w:sz w:val="24"/>
          <w:szCs w:val="24"/>
        </w:rPr>
        <w:t>z tym</w:t>
      </w:r>
      <w:r w:rsidR="00AE3260"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że poręczenie kasy jest zawsze poręczeniem pieniężnym,</w:t>
      </w:r>
    </w:p>
    <w:p w14:paraId="569DEA62"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bankowych,</w:t>
      </w:r>
    </w:p>
    <w:p w14:paraId="0335A36C"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ubezpieczeniowych,</w:t>
      </w:r>
    </w:p>
    <w:p w14:paraId="3BCB1657" w14:textId="77777777" w:rsidR="0064433E" w:rsidRPr="00DB6ADF" w:rsidRDefault="0064433E" w:rsidP="002B4820">
      <w:pPr>
        <w:pStyle w:val="Akapitzlist"/>
        <w:numPr>
          <w:ilvl w:val="0"/>
          <w:numId w:val="7"/>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udzielanych przez podmioty, o któr</w:t>
      </w:r>
      <w:r w:rsidR="0093087F" w:rsidRPr="00DB6ADF">
        <w:rPr>
          <w:rFonts w:ascii="Times New Roman" w:hAnsi="Times New Roman" w:cs="Times New Roman"/>
          <w:color w:val="000000"/>
          <w:sz w:val="24"/>
          <w:szCs w:val="24"/>
        </w:rPr>
        <w:t xml:space="preserve">ych mowa w art. 6b ust. 5 pkt 2 </w:t>
      </w:r>
      <w:r w:rsidRPr="00DB6ADF">
        <w:rPr>
          <w:rFonts w:ascii="Times New Roman" w:hAnsi="Times New Roman" w:cs="Times New Roman"/>
          <w:color w:val="000000"/>
          <w:sz w:val="24"/>
          <w:szCs w:val="24"/>
        </w:rPr>
        <w:t>ustawy z dnia 9 listopada 2000 r. o utwo</w:t>
      </w:r>
      <w:r w:rsidR="0093087F" w:rsidRPr="00DB6ADF">
        <w:rPr>
          <w:rFonts w:ascii="Times New Roman" w:hAnsi="Times New Roman" w:cs="Times New Roman"/>
          <w:color w:val="000000"/>
          <w:sz w:val="24"/>
          <w:szCs w:val="24"/>
        </w:rPr>
        <w:t xml:space="preserve">rzeniu Polskiej Agencji Rozwoju </w:t>
      </w:r>
      <w:r w:rsidRPr="00DB6ADF">
        <w:rPr>
          <w:rFonts w:ascii="Times New Roman" w:hAnsi="Times New Roman" w:cs="Times New Roman"/>
          <w:color w:val="000000"/>
          <w:sz w:val="24"/>
          <w:szCs w:val="24"/>
        </w:rPr>
        <w:t>Przedsiębiorczości (Dz. U. z 2014 r., poz. 1804 oraz z 2015r. poz. 978 i 1240)</w:t>
      </w:r>
      <w:r w:rsidR="0093087F" w:rsidRPr="00DB6ADF">
        <w:rPr>
          <w:rFonts w:ascii="Times New Roman" w:hAnsi="Times New Roman" w:cs="Times New Roman"/>
          <w:color w:val="000000"/>
          <w:sz w:val="24"/>
          <w:szCs w:val="24"/>
        </w:rPr>
        <w:t>.</w:t>
      </w:r>
    </w:p>
    <w:p w14:paraId="141A2CA4" w14:textId="77777777" w:rsidR="00443554" w:rsidRPr="00DB6ADF" w:rsidRDefault="00443554"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7924D29C" w14:textId="77777777" w:rsidR="0064433E" w:rsidRPr="00DB6ADF"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8.3. Wadium wnoszone w pieniądzu powinno zostać wpłac</w:t>
      </w:r>
      <w:r w:rsidR="0093087F" w:rsidRPr="00DB6ADF">
        <w:rPr>
          <w:rFonts w:ascii="Times New Roman" w:hAnsi="Times New Roman" w:cs="Times New Roman"/>
          <w:color w:val="000000"/>
          <w:sz w:val="24"/>
          <w:szCs w:val="24"/>
        </w:rPr>
        <w:t xml:space="preserve">one w terminie (dnia i godziny) </w:t>
      </w:r>
      <w:r w:rsidRPr="00DB6ADF">
        <w:rPr>
          <w:rFonts w:ascii="Times New Roman" w:hAnsi="Times New Roman" w:cs="Times New Roman"/>
          <w:color w:val="000000"/>
          <w:sz w:val="24"/>
          <w:szCs w:val="24"/>
        </w:rPr>
        <w:t>składania ofert, określonego w Rozdziale 11 pkt 11.1 niniejszej SIWZ.</w:t>
      </w:r>
    </w:p>
    <w:p w14:paraId="772CF896" w14:textId="77777777" w:rsidR="00D85E3E" w:rsidRDefault="00D85E3E"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0171C2ED" w14:textId="77777777" w:rsidR="006569F0" w:rsidRDefault="0064433E" w:rsidP="00DB6ADF">
      <w:pPr>
        <w:autoSpaceDE w:val="0"/>
        <w:autoSpaceDN w:val="0"/>
        <w:adjustRightInd w:val="0"/>
        <w:spacing w:after="0" w:line="276" w:lineRule="auto"/>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 xml:space="preserve">UWAGA: </w:t>
      </w:r>
      <w:r w:rsidRPr="00DB6ADF">
        <w:rPr>
          <w:rFonts w:ascii="Times New Roman" w:hAnsi="Times New Roman" w:cs="Times New Roman"/>
          <w:b/>
          <w:sz w:val="24"/>
          <w:szCs w:val="24"/>
        </w:rPr>
        <w:t>Wadium</w:t>
      </w:r>
      <w:r w:rsidRPr="00DB6ADF">
        <w:rPr>
          <w:rFonts w:ascii="Times New Roman" w:hAnsi="Times New Roman" w:cs="Times New Roman"/>
          <w:b/>
          <w:color w:val="000000"/>
          <w:sz w:val="24"/>
          <w:szCs w:val="24"/>
        </w:rPr>
        <w:t xml:space="preserve"> wnoszone w pieniądzu należ</w:t>
      </w:r>
      <w:r w:rsidR="0093087F" w:rsidRPr="00DB6ADF">
        <w:rPr>
          <w:rFonts w:ascii="Times New Roman" w:hAnsi="Times New Roman" w:cs="Times New Roman"/>
          <w:b/>
          <w:color w:val="000000"/>
          <w:sz w:val="24"/>
          <w:szCs w:val="24"/>
        </w:rPr>
        <w:t xml:space="preserve">y wpłacić przelewem bankowym na </w:t>
      </w:r>
      <w:r w:rsidR="00DA6939" w:rsidRPr="00DB6ADF">
        <w:rPr>
          <w:rFonts w:ascii="Times New Roman" w:hAnsi="Times New Roman" w:cs="Times New Roman"/>
          <w:b/>
          <w:color w:val="000000"/>
          <w:sz w:val="24"/>
          <w:szCs w:val="24"/>
        </w:rPr>
        <w:t>rachunek Zamawiającego na konto</w:t>
      </w:r>
      <w:r w:rsidR="00A40EB9" w:rsidRPr="00DB6ADF">
        <w:rPr>
          <w:rFonts w:ascii="Times New Roman" w:hAnsi="Times New Roman" w:cs="Times New Roman"/>
          <w:b/>
          <w:color w:val="000000"/>
          <w:sz w:val="24"/>
          <w:szCs w:val="24"/>
        </w:rPr>
        <w:t xml:space="preserve"> prowadzone przez</w:t>
      </w:r>
      <w:r w:rsidR="006569F0">
        <w:rPr>
          <w:rFonts w:ascii="Times New Roman" w:hAnsi="Times New Roman" w:cs="Times New Roman"/>
          <w:b/>
          <w:color w:val="000000"/>
          <w:sz w:val="24"/>
          <w:szCs w:val="24"/>
        </w:rPr>
        <w:t>:</w:t>
      </w:r>
    </w:p>
    <w:p w14:paraId="213B7750" w14:textId="77777777" w:rsidR="006569F0" w:rsidRDefault="006569F0"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46829CEB" w14:textId="77777777" w:rsidR="002132F8" w:rsidRPr="002132F8" w:rsidRDefault="002132F8"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2132F8">
        <w:rPr>
          <w:rFonts w:ascii="Times New Roman" w:hAnsi="Times New Roman" w:cs="Times New Roman"/>
          <w:b/>
          <w:color w:val="000000"/>
          <w:sz w:val="24"/>
          <w:szCs w:val="24"/>
        </w:rPr>
        <w:t>PKO Bank Polski numer  54102041440000670202047363</w:t>
      </w:r>
    </w:p>
    <w:p w14:paraId="647C02BF" w14:textId="1B956D3D" w:rsidR="00E437E5" w:rsidRDefault="0093087F"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 xml:space="preserve">z adnotacją: </w:t>
      </w:r>
      <w:r w:rsidR="0064433E" w:rsidRPr="00DB6ADF">
        <w:rPr>
          <w:rFonts w:ascii="Times New Roman" w:hAnsi="Times New Roman" w:cs="Times New Roman"/>
          <w:b/>
          <w:color w:val="000000"/>
          <w:sz w:val="24"/>
          <w:szCs w:val="24"/>
        </w:rPr>
        <w:t>„</w:t>
      </w:r>
      <w:r w:rsidR="00C56C5D" w:rsidRPr="00D85E3E">
        <w:rPr>
          <w:rFonts w:ascii="Times New Roman" w:hAnsi="Times New Roman" w:cs="Times New Roman"/>
          <w:b/>
          <w:color w:val="000000"/>
          <w:sz w:val="24"/>
          <w:szCs w:val="24"/>
        </w:rPr>
        <w:t>Wadium</w:t>
      </w:r>
      <w:r w:rsidR="00C56C5D" w:rsidRPr="00DB6ADF">
        <w:rPr>
          <w:rFonts w:ascii="Times New Roman" w:hAnsi="Times New Roman" w:cs="Times New Roman"/>
          <w:b/>
          <w:color w:val="000000"/>
          <w:sz w:val="24"/>
          <w:szCs w:val="24"/>
        </w:rPr>
        <w:t xml:space="preserve"> - </w:t>
      </w:r>
      <w:r w:rsidR="00665B82">
        <w:rPr>
          <w:rFonts w:ascii="Times New Roman" w:hAnsi="Times New Roman" w:cs="Times New Roman"/>
          <w:b/>
          <w:color w:val="000000"/>
          <w:sz w:val="24"/>
          <w:szCs w:val="24"/>
        </w:rPr>
        <w:t xml:space="preserve"> </w:t>
      </w:r>
      <w:r w:rsidR="002132F8">
        <w:rPr>
          <w:rFonts w:ascii="Times New Roman" w:hAnsi="Times New Roman" w:cs="Times New Roman"/>
          <w:b/>
          <w:color w:val="000000"/>
          <w:sz w:val="24"/>
          <w:szCs w:val="24"/>
        </w:rPr>
        <w:t xml:space="preserve">Sukcesywna dostawa 1200 ton węgla kamiennego – </w:t>
      </w:r>
      <w:r w:rsidR="002132F8" w:rsidRPr="002132F8">
        <w:rPr>
          <w:rFonts w:ascii="Times New Roman" w:hAnsi="Times New Roman" w:cs="Times New Roman"/>
          <w:b/>
          <w:i/>
          <w:color w:val="000000"/>
          <w:sz w:val="24"/>
          <w:szCs w:val="24"/>
        </w:rPr>
        <w:t>nazwa wykonawcy</w:t>
      </w:r>
      <w:r w:rsidR="008C3AC5" w:rsidRPr="00D85E3E">
        <w:rPr>
          <w:rFonts w:ascii="Times New Roman" w:hAnsi="Times New Roman" w:cs="Times New Roman"/>
          <w:b/>
          <w:color w:val="000000"/>
          <w:sz w:val="24"/>
          <w:szCs w:val="24"/>
        </w:rPr>
        <w:t>”</w:t>
      </w:r>
    </w:p>
    <w:p w14:paraId="5E1D4EC9" w14:textId="77777777" w:rsidR="006569F0" w:rsidRDefault="006569F0" w:rsidP="00DB6ADF">
      <w:pPr>
        <w:autoSpaceDE w:val="0"/>
        <w:autoSpaceDN w:val="0"/>
        <w:adjustRightInd w:val="0"/>
        <w:spacing w:after="0" w:line="276" w:lineRule="auto"/>
        <w:jc w:val="both"/>
        <w:rPr>
          <w:rFonts w:ascii="Times New Roman" w:hAnsi="Times New Roman" w:cs="Times New Roman"/>
          <w:b/>
          <w:color w:val="000000"/>
          <w:sz w:val="24"/>
          <w:szCs w:val="24"/>
        </w:rPr>
      </w:pPr>
    </w:p>
    <w:p w14:paraId="55454B67" w14:textId="5D56984B" w:rsidR="0064433E" w:rsidRPr="006569F0" w:rsidRDefault="0064433E" w:rsidP="00DB6ADF">
      <w:pPr>
        <w:autoSpaceDE w:val="0"/>
        <w:autoSpaceDN w:val="0"/>
        <w:adjustRightInd w:val="0"/>
        <w:spacing w:after="0" w:line="276" w:lineRule="auto"/>
        <w:jc w:val="both"/>
        <w:rPr>
          <w:rFonts w:ascii="Times New Roman" w:hAnsi="Times New Roman" w:cs="Times New Roman"/>
          <w:color w:val="000000"/>
          <w:sz w:val="24"/>
          <w:szCs w:val="24"/>
        </w:rPr>
      </w:pPr>
      <w:r w:rsidRPr="006569F0">
        <w:rPr>
          <w:rFonts w:ascii="Times New Roman" w:hAnsi="Times New Roman" w:cs="Times New Roman"/>
          <w:color w:val="000000"/>
          <w:sz w:val="24"/>
          <w:szCs w:val="24"/>
        </w:rPr>
        <w:t xml:space="preserve">Wniesienie wadium w pieniądzu będzie skuteczne, jeżeli </w:t>
      </w:r>
      <w:r w:rsidR="0093087F" w:rsidRPr="006569F0">
        <w:rPr>
          <w:rFonts w:ascii="Times New Roman" w:hAnsi="Times New Roman" w:cs="Times New Roman"/>
          <w:color w:val="000000"/>
          <w:sz w:val="24"/>
          <w:szCs w:val="24"/>
        </w:rPr>
        <w:t xml:space="preserve">w podanym terminie znajdzie się </w:t>
      </w:r>
      <w:r w:rsidRPr="006569F0">
        <w:rPr>
          <w:rFonts w:ascii="Times New Roman" w:hAnsi="Times New Roman" w:cs="Times New Roman"/>
          <w:color w:val="000000"/>
          <w:sz w:val="24"/>
          <w:szCs w:val="24"/>
        </w:rPr>
        <w:t>na rachunku bankowym Zamawiającego.</w:t>
      </w:r>
    </w:p>
    <w:p w14:paraId="48397813"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5E6A86FB"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8.4. Wadium wnoszone w innych formach niż pieniężna, należy złożyć w zamkniętej kopercie</w:t>
      </w:r>
    </w:p>
    <w:p w14:paraId="37C93FD9" w14:textId="4096E353" w:rsidR="0093087F" w:rsidRPr="009A72D8" w:rsidRDefault="0093087F" w:rsidP="00DB6ADF">
      <w:pPr>
        <w:autoSpaceDE w:val="0"/>
        <w:autoSpaceDN w:val="0"/>
        <w:adjustRightInd w:val="0"/>
        <w:spacing w:after="0" w:line="276" w:lineRule="auto"/>
        <w:jc w:val="both"/>
        <w:rPr>
          <w:rFonts w:ascii="Times New Roman" w:hAnsi="Times New Roman" w:cs="Times New Roman"/>
          <w:sz w:val="24"/>
          <w:szCs w:val="24"/>
        </w:rPr>
      </w:pPr>
      <w:r w:rsidRPr="00DB6ADF">
        <w:rPr>
          <w:rFonts w:ascii="Times New Roman" w:hAnsi="Times New Roman" w:cs="Times New Roman"/>
          <w:color w:val="000000"/>
          <w:sz w:val="24"/>
          <w:szCs w:val="24"/>
        </w:rPr>
        <w:t xml:space="preserve">oznaczonej </w:t>
      </w:r>
      <w:r w:rsidRPr="00DB6ADF">
        <w:rPr>
          <w:rFonts w:ascii="Times New Roman" w:hAnsi="Times New Roman" w:cs="Times New Roman"/>
          <w:b/>
          <w:color w:val="000000"/>
          <w:sz w:val="24"/>
          <w:szCs w:val="24"/>
        </w:rPr>
        <w:t>„</w:t>
      </w:r>
      <w:r w:rsidR="00665B82" w:rsidRPr="00D85E3E">
        <w:rPr>
          <w:rFonts w:ascii="Times New Roman" w:hAnsi="Times New Roman" w:cs="Times New Roman"/>
          <w:b/>
          <w:color w:val="000000"/>
          <w:sz w:val="24"/>
          <w:szCs w:val="24"/>
        </w:rPr>
        <w:t>Wadium</w:t>
      </w:r>
      <w:r w:rsidR="00665B82" w:rsidRPr="00DB6ADF">
        <w:rPr>
          <w:rFonts w:ascii="Times New Roman" w:hAnsi="Times New Roman" w:cs="Times New Roman"/>
          <w:b/>
          <w:color w:val="000000"/>
          <w:sz w:val="24"/>
          <w:szCs w:val="24"/>
        </w:rPr>
        <w:t xml:space="preserve"> - </w:t>
      </w:r>
      <w:r w:rsidR="00665B82">
        <w:rPr>
          <w:rFonts w:ascii="Times New Roman" w:hAnsi="Times New Roman" w:cs="Times New Roman"/>
          <w:b/>
          <w:color w:val="000000"/>
          <w:sz w:val="24"/>
          <w:szCs w:val="24"/>
        </w:rPr>
        <w:t xml:space="preserve"> </w:t>
      </w:r>
      <w:r w:rsidR="002132F8">
        <w:rPr>
          <w:rFonts w:ascii="Times New Roman" w:hAnsi="Times New Roman" w:cs="Times New Roman"/>
          <w:b/>
          <w:color w:val="000000"/>
          <w:sz w:val="24"/>
          <w:szCs w:val="24"/>
        </w:rPr>
        <w:t>Sukcesywna dostawa 1200 ton węgla kamiennego</w:t>
      </w:r>
      <w:r w:rsidR="00F63D06" w:rsidRPr="00DB6ADF">
        <w:rPr>
          <w:rFonts w:ascii="Times New Roman" w:hAnsi="Times New Roman" w:cs="Times New Roman"/>
          <w:b/>
          <w:sz w:val="24"/>
          <w:szCs w:val="24"/>
        </w:rPr>
        <w:t>”</w:t>
      </w:r>
      <w:r w:rsidR="00F63D06" w:rsidRPr="00DB6ADF">
        <w:rPr>
          <w:rFonts w:ascii="Times New Roman" w:hAnsi="Times New Roman" w:cs="Times New Roman"/>
          <w:b/>
          <w:color w:val="FF0000"/>
          <w:sz w:val="24"/>
          <w:szCs w:val="24"/>
        </w:rPr>
        <w:t xml:space="preserve"> </w:t>
      </w:r>
      <w:r w:rsidR="00F63D06" w:rsidRPr="00DB6ADF">
        <w:rPr>
          <w:rFonts w:ascii="Times New Roman" w:hAnsi="Times New Roman" w:cs="Times New Roman"/>
          <w:b/>
          <w:color w:val="000000"/>
          <w:sz w:val="24"/>
          <w:szCs w:val="24"/>
        </w:rPr>
        <w:t>w</w:t>
      </w:r>
      <w:r w:rsidRPr="00DB6ADF">
        <w:rPr>
          <w:rFonts w:ascii="Times New Roman" w:hAnsi="Times New Roman" w:cs="Times New Roman"/>
          <w:color w:val="000000"/>
          <w:sz w:val="24"/>
          <w:szCs w:val="24"/>
        </w:rPr>
        <w:t xml:space="preserve"> siedzibie Zamawiającego </w:t>
      </w:r>
      <w:r w:rsidR="00E437E5" w:rsidRPr="009A72D8">
        <w:rPr>
          <w:rFonts w:ascii="Times New Roman" w:hAnsi="Times New Roman" w:cs="Times New Roman"/>
          <w:color w:val="000000"/>
          <w:sz w:val="24"/>
          <w:szCs w:val="24"/>
        </w:rPr>
        <w:t>w</w:t>
      </w:r>
      <w:r w:rsidR="002132F8">
        <w:rPr>
          <w:rFonts w:ascii="Times New Roman" w:hAnsi="Times New Roman" w:cs="Times New Roman"/>
          <w:color w:val="000000"/>
          <w:sz w:val="24"/>
          <w:szCs w:val="24"/>
        </w:rPr>
        <w:t xml:space="preserve"> </w:t>
      </w:r>
      <w:r w:rsidR="002132F8" w:rsidRPr="002132F8">
        <w:rPr>
          <w:rFonts w:ascii="Times New Roman" w:hAnsi="Times New Roman" w:cs="Times New Roman"/>
          <w:color w:val="000000"/>
          <w:sz w:val="24"/>
          <w:szCs w:val="24"/>
        </w:rPr>
        <w:t>ul. Fabryczna 1, 64-200 Wolsztyn</w:t>
      </w:r>
      <w:r w:rsidR="00665B82">
        <w:rPr>
          <w:rFonts w:ascii="Times New Roman" w:hAnsi="Times New Roman" w:cs="Times New Roman"/>
          <w:sz w:val="24"/>
          <w:szCs w:val="24"/>
        </w:rPr>
        <w:t xml:space="preserve">, </w:t>
      </w:r>
      <w:r w:rsidRPr="00DB6ADF">
        <w:rPr>
          <w:rFonts w:ascii="Times New Roman" w:hAnsi="Times New Roman" w:cs="Times New Roman"/>
          <w:color w:val="000000"/>
          <w:sz w:val="24"/>
          <w:szCs w:val="24"/>
        </w:rPr>
        <w:t>do terminu (dnia i godziny) składania ofert, określonego w Rozdziale 11 pkt. 11.1 niniejszej SIWZ, natomiast kserokopię dołączyć do oferty.</w:t>
      </w:r>
    </w:p>
    <w:p w14:paraId="5FC05F58"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3EA33A8E"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8.5. Wadium wnoszone w formie poręczeń bankowych, poręczeń kasy oszczędnościowo – kredytowej, gwarancji bankowych, gwarancji ubezpieczeniowych, poręczeń udzielanych przez podmioty o których mowa w art. 6 b ust. 5 pkt 2 ustawy z dnia 9 listopada 2000 r o utworzeniu Polskiej Agencji Rozwoju Przedsiębiorczości winno zawierać:</w:t>
      </w:r>
    </w:p>
    <w:p w14:paraId="45FF6AA8" w14:textId="77777777" w:rsidR="009A72D8" w:rsidRDefault="0093087F" w:rsidP="009A72D8">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wskazanie gwaranta lub poręczyciela (nazwa podmiotu udzielającego gwarancji lub poręczenia),</w:t>
      </w:r>
    </w:p>
    <w:p w14:paraId="7AB1CD4E" w14:textId="661E88CE" w:rsidR="0093087F" w:rsidRPr="009A72D8" w:rsidRDefault="0093087F" w:rsidP="009A72D8">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9A72D8">
        <w:rPr>
          <w:rFonts w:ascii="Times New Roman" w:hAnsi="Times New Roman" w:cs="Times New Roman"/>
          <w:color w:val="000000"/>
          <w:sz w:val="24"/>
          <w:szCs w:val="24"/>
        </w:rPr>
        <w:t xml:space="preserve">wskazanie </w:t>
      </w:r>
      <w:r w:rsidRPr="009A72D8">
        <w:rPr>
          <w:rFonts w:ascii="Times New Roman" w:hAnsi="Times New Roman" w:cs="Times New Roman"/>
          <w:sz w:val="24"/>
          <w:szCs w:val="24"/>
        </w:rPr>
        <w:t>beneficjenta (</w:t>
      </w:r>
      <w:r w:rsidR="002132F8">
        <w:rPr>
          <w:rFonts w:ascii="Times New Roman" w:hAnsi="Times New Roman" w:cs="Times New Roman"/>
          <w:sz w:val="24"/>
          <w:szCs w:val="24"/>
        </w:rPr>
        <w:t xml:space="preserve">Parowozownia Wolsztyn, </w:t>
      </w:r>
      <w:r w:rsidR="002132F8" w:rsidRPr="002132F8">
        <w:rPr>
          <w:rFonts w:ascii="Times New Roman" w:hAnsi="Times New Roman" w:cs="Times New Roman"/>
          <w:color w:val="000000"/>
          <w:sz w:val="24"/>
          <w:szCs w:val="24"/>
        </w:rPr>
        <w:t>ul. Fabryczna 1, 64-200 Wolsztyn</w:t>
      </w:r>
      <w:r w:rsidR="009A72D8" w:rsidRPr="009A72D8">
        <w:rPr>
          <w:rFonts w:ascii="Times New Roman" w:hAnsi="Times New Roman" w:cs="Times New Roman"/>
          <w:sz w:val="24"/>
          <w:szCs w:val="24"/>
        </w:rPr>
        <w:t>)</w:t>
      </w:r>
      <w:r w:rsidR="009A72D8">
        <w:rPr>
          <w:rFonts w:ascii="Times New Roman" w:hAnsi="Times New Roman" w:cs="Times New Roman"/>
          <w:sz w:val="24"/>
          <w:szCs w:val="24"/>
        </w:rPr>
        <w:t>,</w:t>
      </w:r>
    </w:p>
    <w:p w14:paraId="121E20B3" w14:textId="77777777" w:rsidR="0093087F" w:rsidRPr="00DB6ADF" w:rsidRDefault="0093087F" w:rsidP="002B4820">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terminu obowiązywania gwarancji lub poręczenia (musi obejmować okres związania ofertą)</w:t>
      </w:r>
      <w:r w:rsidR="00F91570" w:rsidRPr="00DB6ADF">
        <w:rPr>
          <w:rFonts w:ascii="Times New Roman" w:hAnsi="Times New Roman" w:cs="Times New Roman"/>
          <w:color w:val="000000"/>
          <w:sz w:val="24"/>
          <w:szCs w:val="24"/>
        </w:rPr>
        <w:t>,</w:t>
      </w:r>
    </w:p>
    <w:p w14:paraId="28D93424" w14:textId="77777777" w:rsidR="0093087F" w:rsidRPr="00DB6ADF" w:rsidRDefault="0093087F" w:rsidP="002B4820">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kwoty poręczenia lub gwarancji (musi być równa kwocie wadium)</w:t>
      </w:r>
      <w:r w:rsidR="00F91570" w:rsidRPr="00DB6ADF">
        <w:rPr>
          <w:rFonts w:ascii="Times New Roman" w:hAnsi="Times New Roman" w:cs="Times New Roman"/>
          <w:color w:val="000000"/>
          <w:sz w:val="24"/>
          <w:szCs w:val="24"/>
        </w:rPr>
        <w:t>,</w:t>
      </w:r>
    </w:p>
    <w:p w14:paraId="2FB21D00" w14:textId="77777777" w:rsidR="0093087F" w:rsidRPr="00DB6ADF" w:rsidRDefault="0093087F" w:rsidP="002B4820">
      <w:pPr>
        <w:pStyle w:val="Akapitzlist"/>
        <w:numPr>
          <w:ilvl w:val="0"/>
          <w:numId w:val="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„gwarantować wypłatę należności w sposób nieodwołalny, bezwarunkowy</w:t>
      </w:r>
      <w:r w:rsidR="00F91570"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i na pierwsze żądanie”</w:t>
      </w:r>
      <w:r w:rsidR="00F91570" w:rsidRPr="00DB6ADF">
        <w:rPr>
          <w:rFonts w:ascii="Times New Roman" w:hAnsi="Times New Roman" w:cs="Times New Roman"/>
          <w:color w:val="000000"/>
          <w:sz w:val="24"/>
          <w:szCs w:val="24"/>
        </w:rPr>
        <w:t>.</w:t>
      </w:r>
    </w:p>
    <w:p w14:paraId="7216A921" w14:textId="77777777" w:rsidR="00C005F2" w:rsidRPr="00DB6ADF" w:rsidRDefault="00C005F2"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5F0F4D42"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8.6. W zakresie wadium obowiązują uregulowania ustawy Pzp zawarte w art. 45 i 46.</w:t>
      </w:r>
    </w:p>
    <w:p w14:paraId="6A6341FC"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6913C905" w14:textId="184E06AB"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8.7. Zamawiający odrzuci ofertę</w:t>
      </w:r>
      <w:r w:rsidR="00AE3260"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jeżeli wadium nie zostanie w</w:t>
      </w:r>
      <w:r w:rsidR="00F91570" w:rsidRPr="00DB6ADF">
        <w:rPr>
          <w:rFonts w:ascii="Times New Roman" w:hAnsi="Times New Roman" w:cs="Times New Roman"/>
          <w:color w:val="000000"/>
          <w:sz w:val="24"/>
          <w:szCs w:val="24"/>
        </w:rPr>
        <w:t xml:space="preserve">niesione lub zostanie wniesione </w:t>
      </w:r>
      <w:r w:rsidRPr="00DB6ADF">
        <w:rPr>
          <w:rFonts w:ascii="Times New Roman" w:hAnsi="Times New Roman" w:cs="Times New Roman"/>
          <w:color w:val="000000"/>
          <w:sz w:val="24"/>
          <w:szCs w:val="24"/>
        </w:rPr>
        <w:t>w sposób nieprawidłowy.</w:t>
      </w:r>
    </w:p>
    <w:p w14:paraId="7CE74912" w14:textId="77777777" w:rsidR="00C005F2" w:rsidRPr="00DB6ADF" w:rsidRDefault="00C005F2" w:rsidP="00DB6ADF">
      <w:pPr>
        <w:autoSpaceDE w:val="0"/>
        <w:autoSpaceDN w:val="0"/>
        <w:adjustRightInd w:val="0"/>
        <w:spacing w:after="0" w:line="276" w:lineRule="auto"/>
        <w:jc w:val="both"/>
        <w:rPr>
          <w:rFonts w:ascii="Times New Roman" w:hAnsi="Times New Roman" w:cs="Times New Roman"/>
          <w:color w:val="000000"/>
          <w:sz w:val="24"/>
          <w:szCs w:val="24"/>
        </w:rPr>
      </w:pPr>
    </w:p>
    <w:p w14:paraId="3713C22C" w14:textId="6B10E524"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8.8. Zamawiający zatrzymuje wadium wraz z odsetkami, jeżeli</w:t>
      </w:r>
      <w:r w:rsidR="00F91570" w:rsidRPr="00DB6ADF">
        <w:rPr>
          <w:rFonts w:ascii="Times New Roman" w:hAnsi="Times New Roman" w:cs="Times New Roman"/>
          <w:color w:val="000000"/>
          <w:sz w:val="24"/>
          <w:szCs w:val="24"/>
        </w:rPr>
        <w:t xml:space="preserve"> wykonawca w odpowiedzi na </w:t>
      </w:r>
      <w:r w:rsidRPr="00DB6ADF">
        <w:rPr>
          <w:rFonts w:ascii="Times New Roman" w:hAnsi="Times New Roman" w:cs="Times New Roman"/>
          <w:color w:val="000000"/>
          <w:sz w:val="24"/>
          <w:szCs w:val="24"/>
        </w:rPr>
        <w:t>wezwanie, o którym mowa w art. 26 ust. 3 i 3a ustawy P</w:t>
      </w:r>
      <w:r w:rsidR="00F91570" w:rsidRPr="00DB6ADF">
        <w:rPr>
          <w:rFonts w:ascii="Times New Roman" w:hAnsi="Times New Roman" w:cs="Times New Roman"/>
          <w:color w:val="000000"/>
          <w:sz w:val="24"/>
          <w:szCs w:val="24"/>
        </w:rPr>
        <w:t xml:space="preserve">zp, z przyczyn leżących po jego </w:t>
      </w:r>
      <w:r w:rsidRPr="00DB6ADF">
        <w:rPr>
          <w:rFonts w:ascii="Times New Roman" w:hAnsi="Times New Roman" w:cs="Times New Roman"/>
          <w:color w:val="000000"/>
          <w:sz w:val="24"/>
          <w:szCs w:val="24"/>
        </w:rPr>
        <w:t>stronie, nie złożył oświadczeń lub dokumentów potwierdz</w:t>
      </w:r>
      <w:r w:rsidR="00F91570" w:rsidRPr="00DB6ADF">
        <w:rPr>
          <w:rFonts w:ascii="Times New Roman" w:hAnsi="Times New Roman" w:cs="Times New Roman"/>
          <w:color w:val="000000"/>
          <w:sz w:val="24"/>
          <w:szCs w:val="24"/>
        </w:rPr>
        <w:t xml:space="preserve">ających okoliczności, o których </w:t>
      </w:r>
      <w:r w:rsidRPr="00DB6ADF">
        <w:rPr>
          <w:rFonts w:ascii="Times New Roman" w:hAnsi="Times New Roman" w:cs="Times New Roman"/>
          <w:color w:val="000000"/>
          <w:sz w:val="24"/>
          <w:szCs w:val="24"/>
        </w:rPr>
        <w:t>mowa</w:t>
      </w:r>
      <w:r w:rsidR="00E74563"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w art. 25 ust. 1 ustawy Pzp, oświadczenia, </w:t>
      </w:r>
      <w:r w:rsidR="00F91570" w:rsidRPr="00DB6ADF">
        <w:rPr>
          <w:rFonts w:ascii="Times New Roman" w:hAnsi="Times New Roman" w:cs="Times New Roman"/>
          <w:color w:val="000000"/>
          <w:sz w:val="24"/>
          <w:szCs w:val="24"/>
        </w:rPr>
        <w:t xml:space="preserve">o którym mowa w art. 25a ust. 1 </w:t>
      </w:r>
      <w:r w:rsidRPr="00DB6ADF">
        <w:rPr>
          <w:rFonts w:ascii="Times New Roman" w:hAnsi="Times New Roman" w:cs="Times New Roman"/>
          <w:color w:val="000000"/>
          <w:sz w:val="24"/>
          <w:szCs w:val="24"/>
        </w:rPr>
        <w:t>ustawy Pzp, pełnomocnictw lub nie wyraził zgody na po</w:t>
      </w:r>
      <w:r w:rsidR="00F91570" w:rsidRPr="00DB6ADF">
        <w:rPr>
          <w:rFonts w:ascii="Times New Roman" w:hAnsi="Times New Roman" w:cs="Times New Roman"/>
          <w:color w:val="000000"/>
          <w:sz w:val="24"/>
          <w:szCs w:val="24"/>
        </w:rPr>
        <w:t xml:space="preserve">prawienie omyłki, o której mowa </w:t>
      </w:r>
      <w:r w:rsidRPr="00DB6ADF">
        <w:rPr>
          <w:rFonts w:ascii="Times New Roman" w:hAnsi="Times New Roman" w:cs="Times New Roman"/>
          <w:color w:val="000000"/>
          <w:sz w:val="24"/>
          <w:szCs w:val="24"/>
        </w:rPr>
        <w:t xml:space="preserve">w art. 87 ust. 2 pkt 3 ustawy Pzp, co spowodowało </w:t>
      </w:r>
      <w:r w:rsidR="00F91570" w:rsidRPr="00DB6ADF">
        <w:rPr>
          <w:rFonts w:ascii="Times New Roman" w:hAnsi="Times New Roman" w:cs="Times New Roman"/>
          <w:color w:val="000000"/>
          <w:sz w:val="24"/>
          <w:szCs w:val="24"/>
        </w:rPr>
        <w:t xml:space="preserve">brak możliwości wybrania oferty </w:t>
      </w:r>
      <w:r w:rsidRPr="00DB6ADF">
        <w:rPr>
          <w:rFonts w:ascii="Times New Roman" w:hAnsi="Times New Roman" w:cs="Times New Roman"/>
          <w:color w:val="000000"/>
          <w:sz w:val="24"/>
          <w:szCs w:val="24"/>
        </w:rPr>
        <w:t>złożonej przez wykonawcę jako najkorzystniejszej.</w:t>
      </w:r>
    </w:p>
    <w:p w14:paraId="1413F29F" w14:textId="77777777" w:rsidR="00D34B1B" w:rsidRPr="00DB6ADF" w:rsidRDefault="00D34B1B" w:rsidP="00DB6ADF">
      <w:pPr>
        <w:autoSpaceDE w:val="0"/>
        <w:autoSpaceDN w:val="0"/>
        <w:adjustRightInd w:val="0"/>
        <w:spacing w:after="0" w:line="276" w:lineRule="auto"/>
        <w:jc w:val="both"/>
        <w:rPr>
          <w:rFonts w:ascii="Times New Roman" w:hAnsi="Times New Roman" w:cs="Times New Roman"/>
          <w:color w:val="000000"/>
          <w:sz w:val="24"/>
          <w:szCs w:val="24"/>
        </w:rPr>
      </w:pPr>
    </w:p>
    <w:p w14:paraId="0C0CE768"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8.9. Zamawiający zatrzymuje wadium wraz z odsetkami, j</w:t>
      </w:r>
      <w:r w:rsidR="00F91570" w:rsidRPr="00DB6ADF">
        <w:rPr>
          <w:rFonts w:ascii="Times New Roman" w:hAnsi="Times New Roman" w:cs="Times New Roman"/>
          <w:color w:val="000000"/>
          <w:sz w:val="24"/>
          <w:szCs w:val="24"/>
        </w:rPr>
        <w:t xml:space="preserve">eżeli wykonawca, którego oferta </w:t>
      </w:r>
      <w:r w:rsidRPr="00DB6ADF">
        <w:rPr>
          <w:rFonts w:ascii="Times New Roman" w:hAnsi="Times New Roman" w:cs="Times New Roman"/>
          <w:color w:val="000000"/>
          <w:sz w:val="24"/>
          <w:szCs w:val="24"/>
        </w:rPr>
        <w:t>została wybrana:</w:t>
      </w:r>
    </w:p>
    <w:p w14:paraId="661636F4" w14:textId="77777777" w:rsidR="00F91570" w:rsidRPr="00DB6ADF" w:rsidRDefault="0093087F" w:rsidP="002B4820">
      <w:pPr>
        <w:pStyle w:val="Akapitzlist"/>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odmówił podpisania umowy w sprawie zamówienia publicznego na warunkach</w:t>
      </w:r>
      <w:r w:rsidR="00F91570"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określonych w ofercie;</w:t>
      </w:r>
    </w:p>
    <w:p w14:paraId="7D4714FD" w14:textId="77777777" w:rsidR="00F91570" w:rsidRPr="00DB6ADF" w:rsidRDefault="0093087F" w:rsidP="002B4820">
      <w:pPr>
        <w:pStyle w:val="Akapitzlist"/>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nie wniósł wymaganego zabezpieczenia należytego wykonania umowy;</w:t>
      </w:r>
    </w:p>
    <w:p w14:paraId="2AFD32C2" w14:textId="77777777" w:rsidR="0093087F" w:rsidRPr="00DB6ADF" w:rsidRDefault="0093087F" w:rsidP="002B4820">
      <w:pPr>
        <w:pStyle w:val="Akapitzlist"/>
        <w:numPr>
          <w:ilvl w:val="0"/>
          <w:numId w:val="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zawarcie umowy w sprawie zamówienia publicznego stało się niemożliwe z przyczyn</w:t>
      </w:r>
      <w:r w:rsidR="00F91570"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leżących po stronie wykonawcy.</w:t>
      </w:r>
    </w:p>
    <w:p w14:paraId="4E911843" w14:textId="77777777" w:rsidR="0093087F" w:rsidRPr="00D85E3E" w:rsidRDefault="0093087F" w:rsidP="00DB6ADF">
      <w:pPr>
        <w:pStyle w:val="Nagwek1"/>
        <w:spacing w:line="276" w:lineRule="auto"/>
        <w:rPr>
          <w:rFonts w:cs="Times New Roman"/>
          <w:sz w:val="28"/>
          <w:szCs w:val="28"/>
        </w:rPr>
      </w:pPr>
      <w:r w:rsidRPr="00D85E3E">
        <w:rPr>
          <w:rFonts w:cs="Times New Roman"/>
          <w:sz w:val="28"/>
          <w:szCs w:val="28"/>
        </w:rPr>
        <w:t>9. Termin związania ofertą.</w:t>
      </w:r>
    </w:p>
    <w:p w14:paraId="2F5CAFBD" w14:textId="77777777" w:rsidR="00F91570" w:rsidRPr="00DB6ADF" w:rsidRDefault="00F91570" w:rsidP="00DB6ADF">
      <w:pPr>
        <w:autoSpaceDE w:val="0"/>
        <w:autoSpaceDN w:val="0"/>
        <w:adjustRightInd w:val="0"/>
        <w:spacing w:after="0" w:line="276" w:lineRule="auto"/>
        <w:jc w:val="both"/>
        <w:rPr>
          <w:rFonts w:ascii="Times New Roman" w:hAnsi="Times New Roman" w:cs="Times New Roman"/>
          <w:color w:val="000000"/>
        </w:rPr>
      </w:pPr>
    </w:p>
    <w:p w14:paraId="11CEA0A2" w14:textId="457DC5AE"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9.1. Wykonawca jest związany ofertą przez okres </w:t>
      </w:r>
      <w:r w:rsidR="00665B82">
        <w:rPr>
          <w:rFonts w:ascii="Times New Roman" w:hAnsi="Times New Roman" w:cs="Times New Roman"/>
          <w:color w:val="000000"/>
          <w:sz w:val="24"/>
          <w:szCs w:val="24"/>
        </w:rPr>
        <w:t>6</w:t>
      </w:r>
      <w:r w:rsidR="00725726" w:rsidRPr="00DB6ADF">
        <w:rPr>
          <w:rFonts w:ascii="Times New Roman" w:hAnsi="Times New Roman" w:cs="Times New Roman"/>
          <w:color w:val="000000"/>
          <w:sz w:val="24"/>
          <w:szCs w:val="24"/>
        </w:rPr>
        <w:t>0</w:t>
      </w:r>
      <w:r w:rsidRPr="00DB6ADF">
        <w:rPr>
          <w:rFonts w:ascii="Times New Roman" w:hAnsi="Times New Roman" w:cs="Times New Roman"/>
          <w:color w:val="000000"/>
          <w:sz w:val="24"/>
          <w:szCs w:val="24"/>
        </w:rPr>
        <w:t xml:space="preserve"> dni.</w:t>
      </w:r>
    </w:p>
    <w:p w14:paraId="71D1F741" w14:textId="77777777" w:rsidR="0094602D" w:rsidRPr="00DB6ADF" w:rsidRDefault="0094602D" w:rsidP="00DB6ADF">
      <w:pPr>
        <w:autoSpaceDE w:val="0"/>
        <w:autoSpaceDN w:val="0"/>
        <w:adjustRightInd w:val="0"/>
        <w:spacing w:after="0" w:line="276" w:lineRule="auto"/>
        <w:jc w:val="both"/>
        <w:rPr>
          <w:rFonts w:ascii="Times New Roman" w:hAnsi="Times New Roman" w:cs="Times New Roman"/>
          <w:color w:val="000000"/>
          <w:sz w:val="24"/>
          <w:szCs w:val="24"/>
        </w:rPr>
      </w:pPr>
    </w:p>
    <w:p w14:paraId="3EF51874"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9.2. Bieg terminu związania ofertą rozpoczyna się wraz z upływem terminu składania ofert.</w:t>
      </w:r>
    </w:p>
    <w:p w14:paraId="1F076543" w14:textId="77777777" w:rsidR="0094602D" w:rsidRPr="00DB6ADF" w:rsidRDefault="0094602D" w:rsidP="00DB6ADF">
      <w:pPr>
        <w:autoSpaceDE w:val="0"/>
        <w:autoSpaceDN w:val="0"/>
        <w:adjustRightInd w:val="0"/>
        <w:spacing w:after="0" w:line="276" w:lineRule="auto"/>
        <w:jc w:val="both"/>
        <w:rPr>
          <w:rFonts w:ascii="Times New Roman" w:hAnsi="Times New Roman" w:cs="Times New Roman"/>
          <w:color w:val="000000"/>
          <w:sz w:val="24"/>
          <w:szCs w:val="24"/>
        </w:rPr>
      </w:pPr>
    </w:p>
    <w:p w14:paraId="5BB7FD6B" w14:textId="66FD909D"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9.3. Wykonawca samodzielnie lub na wniosek Zamaw</w:t>
      </w:r>
      <w:r w:rsidR="00DC0F7E" w:rsidRPr="00DB6ADF">
        <w:rPr>
          <w:rFonts w:ascii="Times New Roman" w:hAnsi="Times New Roman" w:cs="Times New Roman"/>
          <w:color w:val="000000"/>
          <w:sz w:val="24"/>
          <w:szCs w:val="24"/>
        </w:rPr>
        <w:t xml:space="preserve">iającego może przedłużyć termin </w:t>
      </w:r>
      <w:r w:rsidRPr="00DB6ADF">
        <w:rPr>
          <w:rFonts w:ascii="Times New Roman" w:hAnsi="Times New Roman" w:cs="Times New Roman"/>
          <w:color w:val="000000"/>
          <w:sz w:val="24"/>
          <w:szCs w:val="24"/>
        </w:rPr>
        <w:t>związania ofertą, na czas niezbędny do zawa</w:t>
      </w:r>
      <w:r w:rsidR="00DC0F7E" w:rsidRPr="00DB6ADF">
        <w:rPr>
          <w:rFonts w:ascii="Times New Roman" w:hAnsi="Times New Roman" w:cs="Times New Roman"/>
          <w:color w:val="000000"/>
          <w:sz w:val="24"/>
          <w:szCs w:val="24"/>
        </w:rPr>
        <w:t xml:space="preserve">rcia umowy w sprawie zamówienia </w:t>
      </w:r>
      <w:r w:rsidRPr="00DB6ADF">
        <w:rPr>
          <w:rFonts w:ascii="Times New Roman" w:hAnsi="Times New Roman" w:cs="Times New Roman"/>
          <w:color w:val="000000"/>
          <w:sz w:val="24"/>
          <w:szCs w:val="24"/>
        </w:rPr>
        <w:t xml:space="preserve">publicznego, z </w:t>
      </w:r>
      <w:r w:rsidR="00950D0F" w:rsidRPr="00DB6ADF">
        <w:rPr>
          <w:rFonts w:ascii="Times New Roman" w:hAnsi="Times New Roman" w:cs="Times New Roman"/>
          <w:color w:val="000000"/>
          <w:sz w:val="24"/>
          <w:szCs w:val="24"/>
        </w:rPr>
        <w:t>tym,</w:t>
      </w:r>
      <w:r w:rsidRPr="00DB6ADF">
        <w:rPr>
          <w:rFonts w:ascii="Times New Roman" w:hAnsi="Times New Roman" w:cs="Times New Roman"/>
          <w:color w:val="000000"/>
          <w:sz w:val="24"/>
          <w:szCs w:val="24"/>
        </w:rPr>
        <w:t xml:space="preserve"> że Zamawiający może tylko raz, co </w:t>
      </w:r>
      <w:r w:rsidR="00DC0F7E" w:rsidRPr="00DB6ADF">
        <w:rPr>
          <w:rFonts w:ascii="Times New Roman" w:hAnsi="Times New Roman" w:cs="Times New Roman"/>
          <w:color w:val="000000"/>
          <w:sz w:val="24"/>
          <w:szCs w:val="24"/>
        </w:rPr>
        <w:t xml:space="preserve">najmniej na 3 dni przed upływem </w:t>
      </w:r>
      <w:r w:rsidRPr="00DB6ADF">
        <w:rPr>
          <w:rFonts w:ascii="Times New Roman" w:hAnsi="Times New Roman" w:cs="Times New Roman"/>
          <w:color w:val="000000"/>
          <w:sz w:val="24"/>
          <w:szCs w:val="24"/>
        </w:rPr>
        <w:t xml:space="preserve">terminu związania ofertą, zwrócić się do Wykonawcy o </w:t>
      </w:r>
      <w:r w:rsidR="00DC0F7E" w:rsidRPr="00DB6ADF">
        <w:rPr>
          <w:rFonts w:ascii="Times New Roman" w:hAnsi="Times New Roman" w:cs="Times New Roman"/>
          <w:color w:val="000000"/>
          <w:sz w:val="24"/>
          <w:szCs w:val="24"/>
        </w:rPr>
        <w:t xml:space="preserve">wyrażenie zgody na przedłużenie </w:t>
      </w:r>
      <w:r w:rsidRPr="00DB6ADF">
        <w:rPr>
          <w:rFonts w:ascii="Times New Roman" w:hAnsi="Times New Roman" w:cs="Times New Roman"/>
          <w:color w:val="000000"/>
          <w:sz w:val="24"/>
          <w:szCs w:val="24"/>
        </w:rPr>
        <w:t xml:space="preserve">tego terminu </w:t>
      </w:r>
      <w:r w:rsidR="00D9429E"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oznaczony okres, nie dłuższy jednak niż 60 dni.</w:t>
      </w:r>
    </w:p>
    <w:p w14:paraId="41F5EFFB" w14:textId="77777777" w:rsidR="00D44264" w:rsidRPr="00DB6ADF" w:rsidRDefault="00D44264" w:rsidP="00DB6ADF">
      <w:pPr>
        <w:autoSpaceDE w:val="0"/>
        <w:autoSpaceDN w:val="0"/>
        <w:adjustRightInd w:val="0"/>
        <w:spacing w:after="0" w:line="276" w:lineRule="auto"/>
        <w:jc w:val="both"/>
        <w:rPr>
          <w:rFonts w:ascii="Times New Roman" w:hAnsi="Times New Roman" w:cs="Times New Roman"/>
          <w:color w:val="000000"/>
          <w:sz w:val="24"/>
          <w:szCs w:val="24"/>
        </w:rPr>
      </w:pPr>
    </w:p>
    <w:p w14:paraId="3C81E590" w14:textId="77777777" w:rsidR="00A40EB9" w:rsidRPr="00DB6ADF" w:rsidRDefault="00A40EB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9.4 Odmowa wyrażenia zgody, o której mowa w punkcie 9.3, nie powoduje utraty wadium.</w:t>
      </w:r>
    </w:p>
    <w:p w14:paraId="13044468" w14:textId="77777777" w:rsidR="00D44264" w:rsidRPr="00DB6ADF" w:rsidRDefault="00D44264" w:rsidP="00DB6ADF">
      <w:pPr>
        <w:autoSpaceDE w:val="0"/>
        <w:autoSpaceDN w:val="0"/>
        <w:adjustRightInd w:val="0"/>
        <w:spacing w:after="0" w:line="276" w:lineRule="auto"/>
        <w:jc w:val="both"/>
        <w:rPr>
          <w:rFonts w:ascii="Times New Roman" w:hAnsi="Times New Roman" w:cs="Times New Roman"/>
          <w:color w:val="000000"/>
          <w:sz w:val="24"/>
          <w:szCs w:val="24"/>
        </w:rPr>
      </w:pPr>
    </w:p>
    <w:p w14:paraId="5E508A2C" w14:textId="2AA25A0E" w:rsidR="00A40EB9" w:rsidRPr="00DB6ADF" w:rsidRDefault="00A40EB9"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9.5 Przedłużenie terminu związania ofertą jest dopuszczalne tylko z jednoczesnym przedłużeniem okresu ważności wadium albo jeżeli nie jest to możliwe, z wniesieniem nowego wadium na przedłużony okres związania ofertą. Jeżeli przedłużenie terminu związania ofertą </w:t>
      </w:r>
      <w:r w:rsidRPr="00DB6ADF">
        <w:rPr>
          <w:rFonts w:ascii="Times New Roman" w:hAnsi="Times New Roman" w:cs="Times New Roman"/>
          <w:color w:val="000000"/>
          <w:sz w:val="24"/>
          <w:szCs w:val="24"/>
        </w:rPr>
        <w:lastRenderedPageBreak/>
        <w:t>dokonywane jest po wyborze oferty najkorzystniejszej, obowiązek wniesienia nowego wadium lub jego przedłużenia dotyczy jedynie wykonawcy, którego oferta została wybrana jako najkorzystniejsza.</w:t>
      </w:r>
    </w:p>
    <w:p w14:paraId="25C1038E" w14:textId="77777777" w:rsidR="00D44264" w:rsidRPr="00DB6ADF" w:rsidRDefault="00D44264" w:rsidP="00DB6ADF">
      <w:pPr>
        <w:autoSpaceDE w:val="0"/>
        <w:autoSpaceDN w:val="0"/>
        <w:adjustRightInd w:val="0"/>
        <w:spacing w:after="0" w:line="276" w:lineRule="auto"/>
        <w:jc w:val="both"/>
        <w:rPr>
          <w:rFonts w:ascii="Times New Roman" w:hAnsi="Times New Roman" w:cs="Times New Roman"/>
          <w:color w:val="000000"/>
          <w:sz w:val="24"/>
          <w:szCs w:val="24"/>
        </w:rPr>
      </w:pPr>
    </w:p>
    <w:p w14:paraId="52D1910D" w14:textId="77777777" w:rsidR="00411DF8" w:rsidRPr="00DB6ADF" w:rsidRDefault="00411DF8"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9.6 Bieg terminu związania ofertą rozpoczyna się wraz z upływem terminu składania ofert.</w:t>
      </w:r>
    </w:p>
    <w:p w14:paraId="4CB67C1C" w14:textId="77777777" w:rsidR="0093087F" w:rsidRPr="002C3F0A" w:rsidRDefault="0093087F" w:rsidP="00DB6ADF">
      <w:pPr>
        <w:pStyle w:val="Nagwek1"/>
        <w:spacing w:line="276" w:lineRule="auto"/>
        <w:rPr>
          <w:rFonts w:cs="Times New Roman"/>
          <w:sz w:val="28"/>
          <w:szCs w:val="28"/>
        </w:rPr>
      </w:pPr>
      <w:r w:rsidRPr="002C3F0A">
        <w:rPr>
          <w:rFonts w:cs="Times New Roman"/>
          <w:sz w:val="28"/>
          <w:szCs w:val="28"/>
        </w:rPr>
        <w:t>10. Opis sposobu przygotowywania ofert.</w:t>
      </w:r>
    </w:p>
    <w:p w14:paraId="0FC41697" w14:textId="77777777" w:rsidR="00DC0F7E" w:rsidRPr="00DB6ADF" w:rsidRDefault="00DC0F7E" w:rsidP="00DB6ADF">
      <w:pPr>
        <w:autoSpaceDE w:val="0"/>
        <w:autoSpaceDN w:val="0"/>
        <w:adjustRightInd w:val="0"/>
        <w:spacing w:after="0" w:line="276" w:lineRule="auto"/>
        <w:jc w:val="both"/>
        <w:rPr>
          <w:rFonts w:ascii="Times New Roman" w:hAnsi="Times New Roman" w:cs="Times New Roman"/>
          <w:color w:val="000000"/>
        </w:rPr>
      </w:pPr>
    </w:p>
    <w:p w14:paraId="70A35F37" w14:textId="77777777" w:rsidR="0093087F" w:rsidRPr="00DB6ADF" w:rsidRDefault="0093087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10.1. Oferta.</w:t>
      </w:r>
    </w:p>
    <w:p w14:paraId="74BE0C56" w14:textId="33CCF6FF" w:rsidR="00201ED5"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Wykonawca może złożyć jedną ofertę. Oferta musi być sporządzona pisemnie, </w:t>
      </w:r>
      <w:r w:rsidR="00201ED5"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języku</w:t>
      </w:r>
      <w:r w:rsidR="00DC0F7E" w:rsidRP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polsk</w:t>
      </w:r>
      <w:r w:rsidR="00DC0F7E" w:rsidRPr="002C3F0A">
        <w:rPr>
          <w:rFonts w:ascii="Times New Roman" w:hAnsi="Times New Roman" w:cs="Times New Roman"/>
          <w:color w:val="000000"/>
          <w:sz w:val="24"/>
          <w:szCs w:val="24"/>
        </w:rPr>
        <w:t xml:space="preserve">im, pismem czytelnym i trwałym. </w:t>
      </w:r>
    </w:p>
    <w:p w14:paraId="310AE1E1" w14:textId="77EB65E4" w:rsidR="00DC0F7E"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sporządzone w języku obcym są składa</w:t>
      </w:r>
      <w:r w:rsidR="00DC0F7E" w:rsidRPr="002C3F0A">
        <w:rPr>
          <w:rFonts w:ascii="Times New Roman" w:hAnsi="Times New Roman" w:cs="Times New Roman"/>
          <w:color w:val="000000"/>
          <w:sz w:val="24"/>
          <w:szCs w:val="24"/>
        </w:rPr>
        <w:t xml:space="preserve">ne wraz z tłumaczeniem na język polski. </w:t>
      </w:r>
    </w:p>
    <w:p w14:paraId="09884058" w14:textId="034B90F0" w:rsidR="00DC0F7E" w:rsidRP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wraz z załącznikami musi być podpis</w:t>
      </w:r>
      <w:r w:rsidR="00DC0F7E" w:rsidRPr="002C3F0A">
        <w:rPr>
          <w:rFonts w:ascii="Times New Roman" w:hAnsi="Times New Roman" w:cs="Times New Roman"/>
          <w:color w:val="000000"/>
          <w:sz w:val="24"/>
          <w:szCs w:val="24"/>
        </w:rPr>
        <w:t xml:space="preserve">ana przez osobę(y) umocowaną(e) </w:t>
      </w:r>
      <w:r w:rsidRPr="002C3F0A">
        <w:rPr>
          <w:rFonts w:ascii="Times New Roman" w:hAnsi="Times New Roman" w:cs="Times New Roman"/>
          <w:color w:val="000000"/>
          <w:sz w:val="24"/>
          <w:szCs w:val="24"/>
        </w:rPr>
        <w:t xml:space="preserve">do reprezentowania Wykonawcy. Za osobę(y) umocowaną(e) do </w:t>
      </w:r>
      <w:r w:rsidR="00DC0F7E" w:rsidRPr="002C3F0A">
        <w:rPr>
          <w:rFonts w:ascii="Times New Roman" w:hAnsi="Times New Roman" w:cs="Times New Roman"/>
          <w:color w:val="000000"/>
          <w:sz w:val="24"/>
          <w:szCs w:val="24"/>
        </w:rPr>
        <w:t xml:space="preserve">reprezentowania </w:t>
      </w:r>
      <w:r w:rsidRPr="002C3F0A">
        <w:rPr>
          <w:rFonts w:ascii="Times New Roman" w:hAnsi="Times New Roman" w:cs="Times New Roman"/>
          <w:color w:val="000000"/>
          <w:sz w:val="24"/>
          <w:szCs w:val="24"/>
        </w:rPr>
        <w:t>Wykonawcy uznaje się osobę(y) wymie</w:t>
      </w:r>
      <w:r w:rsidR="00DC0F7E" w:rsidRPr="002C3F0A">
        <w:rPr>
          <w:rFonts w:ascii="Times New Roman" w:hAnsi="Times New Roman" w:cs="Times New Roman"/>
          <w:color w:val="000000"/>
          <w:sz w:val="24"/>
          <w:szCs w:val="24"/>
        </w:rPr>
        <w:t xml:space="preserve">nioną(e) we właściwym rejestrze </w:t>
      </w:r>
      <w:r w:rsidR="00E74563" w:rsidRPr="002C3F0A">
        <w:rPr>
          <w:rFonts w:ascii="Times New Roman" w:hAnsi="Times New Roman" w:cs="Times New Roman"/>
          <w:color w:val="000000"/>
          <w:sz w:val="24"/>
          <w:szCs w:val="24"/>
        </w:rPr>
        <w:br/>
      </w:r>
      <w:r w:rsidR="00DC0F7E" w:rsidRPr="002C3F0A">
        <w:rPr>
          <w:rFonts w:ascii="Times New Roman" w:hAnsi="Times New Roman" w:cs="Times New Roman"/>
          <w:color w:val="000000"/>
          <w:sz w:val="24"/>
          <w:szCs w:val="24"/>
        </w:rPr>
        <w:t>lub pełnomocnictwie.</w:t>
      </w:r>
    </w:p>
    <w:p w14:paraId="69192FA5" w14:textId="223994D3" w:rsidR="002C3F0A" w:rsidRDefault="0093087F"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są składane w oryginale lub kopii poświad</w:t>
      </w:r>
      <w:r w:rsidR="00DC0F7E" w:rsidRPr="002C3F0A">
        <w:rPr>
          <w:rFonts w:ascii="Times New Roman" w:hAnsi="Times New Roman" w:cs="Times New Roman"/>
          <w:color w:val="000000"/>
          <w:sz w:val="24"/>
          <w:szCs w:val="24"/>
        </w:rPr>
        <w:t xml:space="preserve">czonej za zgodność </w:t>
      </w:r>
      <w:r w:rsidR="00D363BE" w:rsidRPr="002C3F0A">
        <w:rPr>
          <w:rFonts w:ascii="Times New Roman" w:hAnsi="Times New Roman" w:cs="Times New Roman"/>
          <w:color w:val="000000"/>
          <w:sz w:val="24"/>
          <w:szCs w:val="24"/>
        </w:rPr>
        <w:br/>
      </w:r>
      <w:r w:rsidR="00DC0F7E" w:rsidRPr="002C3F0A">
        <w:rPr>
          <w:rFonts w:ascii="Times New Roman" w:hAnsi="Times New Roman" w:cs="Times New Roman"/>
          <w:color w:val="000000"/>
          <w:sz w:val="24"/>
          <w:szCs w:val="24"/>
        </w:rPr>
        <w:t xml:space="preserve">z oryginałem </w:t>
      </w:r>
      <w:r w:rsidRPr="002C3F0A">
        <w:rPr>
          <w:rFonts w:ascii="Times New Roman" w:hAnsi="Times New Roman" w:cs="Times New Roman"/>
          <w:color w:val="000000"/>
          <w:sz w:val="24"/>
          <w:szCs w:val="24"/>
        </w:rPr>
        <w:t>przez osoby uprawnione do składania oświadcz</w:t>
      </w:r>
      <w:r w:rsidR="00DC0F7E" w:rsidRPr="002C3F0A">
        <w:rPr>
          <w:rFonts w:ascii="Times New Roman" w:hAnsi="Times New Roman" w:cs="Times New Roman"/>
          <w:color w:val="000000"/>
          <w:sz w:val="24"/>
          <w:szCs w:val="24"/>
        </w:rPr>
        <w:t xml:space="preserve">eń woli wymienione we właściwym </w:t>
      </w:r>
      <w:r w:rsidRPr="002C3F0A">
        <w:rPr>
          <w:rFonts w:ascii="Times New Roman" w:hAnsi="Times New Roman" w:cs="Times New Roman"/>
          <w:color w:val="000000"/>
          <w:sz w:val="24"/>
          <w:szCs w:val="24"/>
        </w:rPr>
        <w:t>rejestrze lub ewidencji Wykonawcy.</w:t>
      </w:r>
      <w:r w:rsidR="00E74563" w:rsidRPr="002C3F0A">
        <w:rPr>
          <w:rFonts w:ascii="Times New Roman" w:hAnsi="Times New Roman" w:cs="Times New Roman"/>
          <w:color w:val="000000"/>
          <w:sz w:val="24"/>
          <w:szCs w:val="24"/>
        </w:rPr>
        <w:tab/>
      </w:r>
    </w:p>
    <w:p w14:paraId="2006EBDA" w14:textId="32E3D2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powinna zawierać wszystkie wymagane dokumenty, oświadczenia, załączniki i inne dokumenty, o których mowa w treść niniejszej SIWZ.</w:t>
      </w:r>
    </w:p>
    <w:p w14:paraId="515A296B" w14:textId="126C81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Dokumenty winny być sporządzone zgodnie z zaleceniami oraz przedstawionymi</w:t>
      </w:r>
      <w:r w:rsid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przez Zamawiającego wzorcami (załącznikami), zawierać informacje oraz dane określone w tych wzorcach.</w:t>
      </w:r>
    </w:p>
    <w:p w14:paraId="0AF3BBCD" w14:textId="7D1B5F6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Poprawki w ofercie muszą być naniesione czytelnie o</w:t>
      </w:r>
      <w:r w:rsidR="00E74563" w:rsidRPr="002C3F0A">
        <w:rPr>
          <w:rFonts w:ascii="Times New Roman" w:hAnsi="Times New Roman" w:cs="Times New Roman"/>
          <w:color w:val="000000"/>
          <w:sz w:val="24"/>
          <w:szCs w:val="24"/>
        </w:rPr>
        <w:t>raz opatrzone podpisem osoby podp</w:t>
      </w:r>
      <w:r w:rsidRPr="002C3F0A">
        <w:rPr>
          <w:rFonts w:ascii="Times New Roman" w:hAnsi="Times New Roman" w:cs="Times New Roman"/>
          <w:color w:val="000000"/>
          <w:sz w:val="24"/>
          <w:szCs w:val="24"/>
        </w:rPr>
        <w:t>isującej ofertę.</w:t>
      </w:r>
    </w:p>
    <w:p w14:paraId="05F0880F" w14:textId="2FB011D7" w:rsidR="006431B1"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Oferta winna być zszyta, bindowana, oprawiona lub złożona w innej formie uniemożliwiającej rozłączenie się kartek. W przypadku niezastosowania się Wykonawcy do zaleceń Zamawiającego opisanych w Rozdziale 10 niniejszej SIWZ, Zamawiający informuje, iż nie ponosi odpowiedzialności za zdarzenia wynikłe w trakcie transportu przesyłki bądź przy otwarciu ofert.</w:t>
      </w:r>
    </w:p>
    <w:p w14:paraId="7ABBF427" w14:textId="182775B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Zastrzeżenie informacje stanowiących tajemnicę przedsiębiorstwa w rozumieniu</w:t>
      </w:r>
    </w:p>
    <w:p w14:paraId="179281EB"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przepisów ustawy o zwalczaniu nieuczciwej konkurencji, należy wskazać w Formularzu ofertowym (Załącznik nr 1 do SIWZ) oraz:</w:t>
      </w:r>
    </w:p>
    <w:p w14:paraId="6A8ED0B0" w14:textId="76F74E42" w:rsidR="00DC0F7E" w:rsidRPr="00DB6ADF" w:rsidRDefault="00DC0F7E" w:rsidP="002B4820">
      <w:pPr>
        <w:pStyle w:val="Akapitzlist"/>
        <w:numPr>
          <w:ilvl w:val="0"/>
          <w:numId w:val="32"/>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spi</w:t>
      </w:r>
      <w:r w:rsidR="00E74563" w:rsidRPr="00DB6ADF">
        <w:rPr>
          <w:rFonts w:ascii="Times New Roman" w:hAnsi="Times New Roman" w:cs="Times New Roman"/>
          <w:color w:val="000000"/>
          <w:sz w:val="24"/>
          <w:szCs w:val="24"/>
        </w:rPr>
        <w:t>ąć i włożyć w oddzielną nieprzez</w:t>
      </w:r>
      <w:r w:rsidRPr="00DB6ADF">
        <w:rPr>
          <w:rFonts w:ascii="Times New Roman" w:hAnsi="Times New Roman" w:cs="Times New Roman"/>
          <w:color w:val="000000"/>
          <w:sz w:val="24"/>
          <w:szCs w:val="24"/>
        </w:rPr>
        <w:t>roczystą okładkę;</w:t>
      </w:r>
    </w:p>
    <w:p w14:paraId="03E8D23F" w14:textId="77777777" w:rsidR="00DC0F7E" w:rsidRPr="00DB6ADF" w:rsidRDefault="00DC0F7E" w:rsidP="002B4820">
      <w:pPr>
        <w:pStyle w:val="Akapitzlist"/>
        <w:numPr>
          <w:ilvl w:val="0"/>
          <w:numId w:val="32"/>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opisać na okładce.</w:t>
      </w:r>
    </w:p>
    <w:p w14:paraId="15D67A5B" w14:textId="220988C2"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 zakresie badania zasadności utajnienia informacji jako tajemnicy przedsiębiorstwa, </w:t>
      </w:r>
      <w:r w:rsidR="00AE3260"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rozumieniu przepisów ustawy o zwalczaniu nieuczciwej konkurencji informacja może</w:t>
      </w:r>
    </w:p>
    <w:p w14:paraId="6020A2C3"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zostać zastrzeżona jedynie w wypadku łącznego spełnienia przesłanek, o których mowa</w:t>
      </w:r>
    </w:p>
    <w:p w14:paraId="2BEF2BDC" w14:textId="0C4FF31B"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lastRenderedPageBreak/>
        <w:t xml:space="preserve">w art. 11 ust. 4 cytowanej ustawy, tj. </w:t>
      </w:r>
      <w:r w:rsidRPr="002C3F0A">
        <w:rPr>
          <w:rFonts w:ascii="Times New Roman" w:hAnsi="Times New Roman" w:cs="Times New Roman"/>
          <w:i/>
          <w:color w:val="000000"/>
          <w:sz w:val="24"/>
          <w:szCs w:val="24"/>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r w:rsidRPr="002C3F0A">
        <w:rPr>
          <w:rFonts w:ascii="Times New Roman" w:hAnsi="Times New Roman" w:cs="Times New Roman"/>
          <w:color w:val="000000"/>
          <w:sz w:val="24"/>
          <w:szCs w:val="24"/>
        </w:rPr>
        <w:t xml:space="preserve">. Nie ujawnia się informacji stanowiących tajemnicę przedsiębiorstwa </w:t>
      </w:r>
      <w:r w:rsidR="003F31A7"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rozumieniu przepisów o zwalczaniu nieuczciwej konkurencji, jeżeli Wykonawca, nie później niż w terminie składania ofert, zastrzegł, że nie mogą być one udostępniane</w:t>
      </w:r>
      <w:r w:rsidR="0015451E" w:rsidRPr="002C3F0A">
        <w:rPr>
          <w:rFonts w:ascii="Times New Roman" w:hAnsi="Times New Roman" w:cs="Times New Roman"/>
          <w:color w:val="000000"/>
          <w:sz w:val="24"/>
          <w:szCs w:val="24"/>
        </w:rPr>
        <w:t xml:space="preserve"> </w:t>
      </w:r>
      <w:r w:rsidRPr="002C3F0A">
        <w:rPr>
          <w:rFonts w:ascii="Times New Roman" w:hAnsi="Times New Roman" w:cs="Times New Roman"/>
          <w:color w:val="000000"/>
          <w:sz w:val="24"/>
          <w:szCs w:val="24"/>
        </w:rPr>
        <w:t>oraz wykazał, iż zastrzeżone informacje stanowią tajemnicę przedsiębiorstwa.</w:t>
      </w:r>
    </w:p>
    <w:p w14:paraId="11726EAB" w14:textId="77777777"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Wykonawca nie może zastrzec informacji, o których mowa w art. 86 ust. 4 ustawy Pzp.</w:t>
      </w:r>
    </w:p>
    <w:p w14:paraId="6E0C3E21" w14:textId="2C742288" w:rsidR="00DC0F7E" w:rsidRPr="002C3F0A" w:rsidRDefault="00DC0F7E" w:rsidP="002B4820">
      <w:pPr>
        <w:pStyle w:val="Akapitzlist"/>
        <w:numPr>
          <w:ilvl w:val="0"/>
          <w:numId w:val="31"/>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Wskazane jest wyodrębnienie dokumentów zawierających informacje stanowiące tajemnicę przedsiębiorstwa. Wykonawca na własne ryzyko dołącza do oferty informacje (dokumenty, oświadczenia, itp.), które nie są wymagane w SIWZ i w takim przypadku Wykonawcy nie przysługują roszczenia w stosunku do Zamawiającego w związku </w:t>
      </w:r>
      <w:r w:rsidR="00833303"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z udostępnieniem tych informacji na podstawie art. 96 ust. 3 ustawy Pzp.</w:t>
      </w:r>
    </w:p>
    <w:p w14:paraId="66DBA9CB" w14:textId="77777777" w:rsidR="007D36B8" w:rsidRPr="00DB6ADF" w:rsidRDefault="007D36B8" w:rsidP="00DB6ADF">
      <w:pPr>
        <w:autoSpaceDE w:val="0"/>
        <w:autoSpaceDN w:val="0"/>
        <w:adjustRightInd w:val="0"/>
        <w:spacing w:after="0" w:line="276" w:lineRule="auto"/>
        <w:ind w:left="567"/>
        <w:jc w:val="both"/>
        <w:rPr>
          <w:rFonts w:ascii="Times New Roman" w:hAnsi="Times New Roman" w:cs="Times New Roman"/>
          <w:color w:val="000000"/>
          <w:sz w:val="24"/>
          <w:szCs w:val="24"/>
        </w:rPr>
      </w:pPr>
    </w:p>
    <w:p w14:paraId="66B8780A" w14:textId="77777777" w:rsidR="00DC0F7E" w:rsidRPr="00DB6ADF" w:rsidRDefault="00DC0F7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10.2. Sposób zaadresowania oferty.</w:t>
      </w:r>
    </w:p>
    <w:p w14:paraId="4DE201CE" w14:textId="3BD9BEBC" w:rsidR="00DC0F7E" w:rsidRPr="002C3F0A" w:rsidRDefault="00DC0F7E"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 xml:space="preserve">Ofertę należy złożyć w nieprzejrzystej, zamkniętej kopercie / opakowaniu </w:t>
      </w:r>
      <w:r w:rsidR="00AB44FB"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w sposób gwarantujący zachowanie poufności jej treści oraz zabezpieczającej jej nienaruszalność do terminu otwarcia ofert.</w:t>
      </w:r>
    </w:p>
    <w:p w14:paraId="726C246F" w14:textId="54D08D71" w:rsidR="00DC0F7E" w:rsidRPr="002C3F0A" w:rsidRDefault="00DC0F7E"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rPr>
      </w:pPr>
      <w:r w:rsidRPr="002C3F0A">
        <w:rPr>
          <w:rFonts w:ascii="Times New Roman" w:hAnsi="Times New Roman" w:cs="Times New Roman"/>
          <w:color w:val="000000"/>
          <w:sz w:val="24"/>
          <w:szCs w:val="24"/>
        </w:rPr>
        <w:t>Koperta / opakowanie zawierające ofertę winno być zaadresowane do Zamawiającego na adres jego siedziby oraz oznaczone w sposób następujący:</w:t>
      </w:r>
    </w:p>
    <w:p w14:paraId="39BEA60B" w14:textId="77777777" w:rsidR="00DC0F7E"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r w:rsidRPr="00DB6ADF">
        <w:rPr>
          <w:rFonts w:ascii="Times New Roman" w:hAnsi="Times New Roman" w:cs="Times New Roman"/>
          <w:noProof/>
          <w:color w:val="000000"/>
          <w:lang w:eastAsia="pl-PL"/>
        </w:rPr>
        <mc:AlternateContent>
          <mc:Choice Requires="wps">
            <w:drawing>
              <wp:anchor distT="118745" distB="118745" distL="114300" distR="114300" simplePos="0" relativeHeight="251659264" behindDoc="0" locked="0" layoutInCell="0" allowOverlap="1" wp14:anchorId="036869B5" wp14:editId="57AC0378">
                <wp:simplePos x="0" y="0"/>
                <wp:positionH relativeFrom="margin">
                  <wp:posOffset>862330</wp:posOffset>
                </wp:positionH>
                <wp:positionV relativeFrom="paragraph">
                  <wp:posOffset>176530</wp:posOffset>
                </wp:positionV>
                <wp:extent cx="4533900" cy="2099310"/>
                <wp:effectExtent l="0" t="0" r="0" b="0"/>
                <wp:wrapSquare wrapText="bothSides"/>
                <wp:docPr id="69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2099310"/>
                        </a:xfrm>
                        <a:prstGeom prst="rect">
                          <a:avLst/>
                        </a:prstGeom>
                        <a:noFill/>
                        <a:extLst>
                          <a:ext uri="{53640926-AAD7-44D8-BBD7-CCE9431645EC}">
                            <a14:shadowObscured xmlns:a14="http://schemas.microsoft.com/office/drawing/2010/main" val="1"/>
                          </a:ext>
                        </a:extLst>
                      </wps:spPr>
                      <wps:txbx>
                        <w:txbxContent>
                          <w:p w14:paraId="149520CF" w14:textId="77777777" w:rsidR="00D52DD8" w:rsidRDefault="00D52DD8"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38186E7B" w14:textId="77777777" w:rsidR="00D52DD8" w:rsidRDefault="00D52DD8" w:rsidP="00E66F81">
                            <w:pPr>
                              <w:pBdr>
                                <w:left w:val="single" w:sz="12" w:space="31" w:color="5B9BD5" w:themeColor="accent1"/>
                              </w:pBdr>
                              <w:spacing w:after="0"/>
                              <w:rPr>
                                <w:i/>
                                <w:iCs/>
                                <w:color w:val="2E74B5" w:themeColor="accent1" w:themeShade="BF"/>
                                <w:sz w:val="24"/>
                                <w:szCs w:val="24"/>
                              </w:rPr>
                            </w:pPr>
                          </w:p>
                          <w:p w14:paraId="5542041D" w14:textId="13D2D410" w:rsidR="00D52DD8" w:rsidRDefault="00D52DD8" w:rsidP="009878BA">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br/>
                              <w:t xml:space="preserve">Parowozownia Wolsztyn </w:t>
                            </w:r>
                          </w:p>
                          <w:p w14:paraId="73D0AA59" w14:textId="77777777" w:rsidR="00D52DD8" w:rsidRDefault="00D52DD8"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ul. Fabryczna 1</w:t>
                            </w:r>
                          </w:p>
                          <w:p w14:paraId="1A1E15A6" w14:textId="4B4366EF" w:rsidR="00D52DD8" w:rsidRDefault="00D52DD8"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64-200 Wolsztyn</w:t>
                            </w:r>
                          </w:p>
                          <w:p w14:paraId="37F496D0" w14:textId="78FCB8C9" w:rsidR="00D52DD8" w:rsidRPr="00D946D2" w:rsidRDefault="00D52DD8" w:rsidP="00665B82">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                     </w:t>
                            </w:r>
                            <w:r w:rsidRPr="00B642DD">
                              <w:rPr>
                                <w:i/>
                                <w:iCs/>
                                <w:color w:val="2E74B5" w:themeColor="accent1" w:themeShade="BF"/>
                                <w:sz w:val="24"/>
                                <w:szCs w:val="24"/>
                              </w:rPr>
                              <w:t>„</w:t>
                            </w:r>
                            <w:r>
                              <w:rPr>
                                <w:i/>
                                <w:iCs/>
                                <w:color w:val="2E74B5" w:themeColor="accent1" w:themeShade="BF"/>
                                <w:sz w:val="24"/>
                                <w:szCs w:val="24"/>
                              </w:rPr>
                              <w:t>Oferta przetargowa – Sukcesywna odstawa 1200 ton węgla kamiennego</w:t>
                            </w:r>
                            <w:r w:rsidRPr="00D946D2">
                              <w:rPr>
                                <w:i/>
                                <w:iCs/>
                                <w:color w:val="2E74B5" w:themeColor="accent1" w:themeShade="BF"/>
                                <w:sz w:val="24"/>
                                <w:szCs w:val="24"/>
                              </w:rPr>
                              <w:t>”</w:t>
                            </w:r>
                            <w:r w:rsidRPr="00D946D2">
                              <w:rPr>
                                <w:i/>
                                <w:iCs/>
                                <w:color w:val="2E74B5" w:themeColor="accent1" w:themeShade="BF"/>
                                <w:sz w:val="24"/>
                                <w:szCs w:val="24"/>
                              </w:rPr>
                              <w:br/>
                            </w:r>
                          </w:p>
                          <w:p w14:paraId="38EAB865" w14:textId="59D007E0" w:rsidR="00D52DD8" w:rsidRPr="00E2084A" w:rsidRDefault="00D52DD8" w:rsidP="00E66F81">
                            <w:pPr>
                              <w:pBdr>
                                <w:left w:val="single" w:sz="12" w:space="31" w:color="5B9BD5" w:themeColor="accent1"/>
                              </w:pBdr>
                              <w:spacing w:after="0"/>
                              <w:jc w:val="right"/>
                              <w:rPr>
                                <w:i/>
                                <w:iCs/>
                                <w:color w:val="2E74B5" w:themeColor="accent1" w:themeShade="BF"/>
                                <w:sz w:val="24"/>
                                <w:szCs w:val="24"/>
                              </w:rPr>
                            </w:pPr>
                            <w:r w:rsidRPr="00D946D2" w:rsidDel="00D946D2">
                              <w:rPr>
                                <w:i/>
                                <w:iCs/>
                                <w:color w:val="2E74B5" w:themeColor="accent1" w:themeShade="BF"/>
                                <w:sz w:val="24"/>
                                <w:szCs w:val="24"/>
                              </w:rPr>
                              <w:t xml:space="preserve"> </w:t>
                            </w:r>
                            <w:r>
                              <w:rPr>
                                <w:i/>
                                <w:iCs/>
                                <w:color w:val="2E74B5" w:themeColor="accent1" w:themeShade="BF"/>
                                <w:sz w:val="24"/>
                                <w:szCs w:val="24"/>
                              </w:rPr>
                              <w:t>Nie otwierać przed 1</w:t>
                            </w:r>
                            <w:r w:rsidR="00E52CBE">
                              <w:rPr>
                                <w:i/>
                                <w:iCs/>
                                <w:color w:val="2E74B5" w:themeColor="accent1" w:themeShade="BF"/>
                                <w:sz w:val="24"/>
                                <w:szCs w:val="24"/>
                              </w:rPr>
                              <w:t>9</w:t>
                            </w:r>
                            <w:r>
                              <w:rPr>
                                <w:i/>
                                <w:iCs/>
                                <w:color w:val="2E74B5" w:themeColor="accent1" w:themeShade="BF"/>
                                <w:sz w:val="24"/>
                                <w:szCs w:val="24"/>
                              </w:rPr>
                              <w:t>.04.2018 godz. 10.15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036869B5" id="_x0000_t202" coordsize="21600,21600" o:spt="202" path="m,l,21600r21600,l21600,xe">
                <v:stroke joinstyle="miter"/>
                <v:path gradientshapeok="t" o:connecttype="rect"/>
              </v:shapetype>
              <v:shape id="Pole tekstowe 2" o:spid="_x0000_s1026" type="#_x0000_t202" style="position:absolute;left:0;text-align:left;margin-left:67.9pt;margin-top:13.9pt;width:357pt;height:165.3pt;z-index:251659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tnSAIAAGYEAAAOAAAAZHJzL2Uyb0RvYy54bWysVMtu2zAQvBfoPxC825Js2YkEy4EfcVEg&#10;bQKk/QCKoiwhEpclaUtp0H/vkrJdo70URS8EyV3Nzs4Otbjr24YchTY1yIxG45ASITkUtdxn9OuX&#10;3eiWEmOZLFgDUmT0VRh6t3z/btGpVEyggqYQmiCINGmnMlpZq9IgMLwSLTNjUEJisATdMotHvQ8K&#10;zTpEb5tgEobzoANdKA1cGIO32yFIlx6/LAW3j2VphCVNRpGb9av2a+7WYLlg6V4zVdX8RIP9A4uW&#10;1RKLXqC2zDJy0PUfUG3NNRgo7ZhDG0BZ1lz4HrCbKPytm+eKKeF7QXGMushk/h8s/3x80qQuMjpP&#10;UB/JWhzSEzSCWPFiLHSCTJxInTIp5j4rzLb9Gnoctm/YqAfgL4ZI2FRM7sVKa+gqwQokGbkvg6tP&#10;BxzjQPLuExRYix0seKC+1K1TEDUhiI5kXi8DEr0lHC/j2XSahBjiGJuESTKN/AgDlp4/V9rYDwJa&#10;4jYZ1egAD8+OD8Y6Oiw9p7hqEnZ103gXYBFMcZeunB/e22w6j8NkMh+tVtubURxvb0frNe42m/sk&#10;nkbzeHa/+eHwozg1FSuge8wNP2hRnM0UxX83rJOtBxt4O5EjQ9MOGnpOnvyZpZfVKTloavu8P40p&#10;h+IVBdYwmB0fJ24q0N8p6dDoGTXfDkwLSpqPEoeURHHsXoY/xLObCR70dSS/jjDJESqjlpJhu7HD&#10;azooXe8rrHS2xQoHu6u95M4BA6uTHdDMvpnTw3Ov5frss379HpY/AQAA//8DAFBLAwQUAAYACAAA&#10;ACEAU4MNYt0AAAAKAQAADwAAAGRycy9kb3ducmV2LnhtbEyPQU/DMAyF70j8h8hI3FhKGWyUptOE&#10;tnEcjIpz1pi2onGiJOvKv8ec4GQ/vafnz+VqsoMYMcTekYLbWQYCqXGmp1ZB/b69WYKISZPRgyNU&#10;8I0RVtXlRakL4870huMhtYJLKBZaQZeSL6SMTYdWx5nzSOx9umB1YhlaaYI+c7kdZJ5lD9LqnvhC&#10;pz0+d9h8HU5WgU9+t3gJ+9f1Zjtm9ceuzvt2o9T11bR+ApFwSn9h+MVndKiY6ehOZKIYWN/dM3pS&#10;kC94cmA5f+TlqICNOciqlP9fqH4AAAD//wMAUEsBAi0AFAAGAAgAAAAhALaDOJL+AAAA4QEAABMA&#10;AAAAAAAAAAAAAAAAAAAAAFtDb250ZW50X1R5cGVzXS54bWxQSwECLQAUAAYACAAAACEAOP0h/9YA&#10;AACUAQAACwAAAAAAAAAAAAAAAAAvAQAAX3JlbHMvLnJlbHNQSwECLQAUAAYACAAAACEAt6QbZ0gC&#10;AABmBAAADgAAAAAAAAAAAAAAAAAuAgAAZHJzL2Uyb0RvYy54bWxQSwECLQAUAAYACAAAACEAU4MN&#10;Yt0AAAAKAQAADwAAAAAAAAAAAAAAAACiBAAAZHJzL2Rvd25yZXYueG1sUEsFBgAAAAAEAAQA8wAA&#10;AKwFAAAAAA==&#10;" o:allowincell="f" filled="f" stroked="f">
                <v:textbox style="mso-fit-shape-to-text:t">
                  <w:txbxContent>
                    <w:p w14:paraId="149520CF" w14:textId="77777777" w:rsidR="00D52DD8" w:rsidRDefault="00D52DD8" w:rsidP="00E66F81">
                      <w:pPr>
                        <w:pBdr>
                          <w:left w:val="single" w:sz="12" w:space="31" w:color="5B9BD5" w:themeColor="accent1"/>
                        </w:pBdr>
                        <w:spacing w:after="0"/>
                        <w:rPr>
                          <w:i/>
                          <w:iCs/>
                          <w:color w:val="2E74B5" w:themeColor="accent1" w:themeShade="BF"/>
                          <w:sz w:val="24"/>
                          <w:szCs w:val="24"/>
                        </w:rPr>
                      </w:pPr>
                      <w:r>
                        <w:rPr>
                          <w:i/>
                          <w:iCs/>
                          <w:color w:val="2E74B5" w:themeColor="accent1" w:themeShade="BF"/>
                          <w:sz w:val="24"/>
                          <w:szCs w:val="24"/>
                        </w:rPr>
                        <w:t>Pieczęć firmy wykonawcy</w:t>
                      </w:r>
                    </w:p>
                    <w:p w14:paraId="38186E7B" w14:textId="77777777" w:rsidR="00D52DD8" w:rsidRDefault="00D52DD8" w:rsidP="00E66F81">
                      <w:pPr>
                        <w:pBdr>
                          <w:left w:val="single" w:sz="12" w:space="31" w:color="5B9BD5" w:themeColor="accent1"/>
                        </w:pBdr>
                        <w:spacing w:after="0"/>
                        <w:rPr>
                          <w:i/>
                          <w:iCs/>
                          <w:color w:val="2E74B5" w:themeColor="accent1" w:themeShade="BF"/>
                          <w:sz w:val="24"/>
                          <w:szCs w:val="24"/>
                        </w:rPr>
                      </w:pPr>
                    </w:p>
                    <w:p w14:paraId="5542041D" w14:textId="13D2D410" w:rsidR="00D52DD8" w:rsidRDefault="00D52DD8" w:rsidP="009878BA">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br/>
                        <w:t xml:space="preserve">Parowozownia Wolsztyn </w:t>
                      </w:r>
                    </w:p>
                    <w:p w14:paraId="73D0AA59" w14:textId="77777777" w:rsidR="00D52DD8" w:rsidRDefault="00D52DD8"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ul. Fabryczna 1</w:t>
                      </w:r>
                    </w:p>
                    <w:p w14:paraId="1A1E15A6" w14:textId="4B4366EF" w:rsidR="00D52DD8" w:rsidRDefault="00D52DD8" w:rsidP="009878BA">
                      <w:pPr>
                        <w:pBdr>
                          <w:left w:val="single" w:sz="12" w:space="31" w:color="5B9BD5" w:themeColor="accent1"/>
                        </w:pBdr>
                        <w:spacing w:after="0"/>
                        <w:jc w:val="right"/>
                        <w:rPr>
                          <w:i/>
                          <w:iCs/>
                          <w:color w:val="2E74B5" w:themeColor="accent1" w:themeShade="BF"/>
                          <w:sz w:val="24"/>
                          <w:szCs w:val="24"/>
                        </w:rPr>
                      </w:pPr>
                      <w:r w:rsidRPr="009878BA">
                        <w:rPr>
                          <w:i/>
                          <w:iCs/>
                          <w:color w:val="2E74B5" w:themeColor="accent1" w:themeShade="BF"/>
                          <w:sz w:val="24"/>
                          <w:szCs w:val="24"/>
                        </w:rPr>
                        <w:t>64-200 Wolsztyn</w:t>
                      </w:r>
                    </w:p>
                    <w:p w14:paraId="37F496D0" w14:textId="78FCB8C9" w:rsidR="00D52DD8" w:rsidRPr="00D946D2" w:rsidRDefault="00D52DD8" w:rsidP="00665B82">
                      <w:pPr>
                        <w:pBdr>
                          <w:left w:val="single" w:sz="12" w:space="31" w:color="5B9BD5" w:themeColor="accent1"/>
                        </w:pBdr>
                        <w:spacing w:after="0"/>
                        <w:jc w:val="right"/>
                        <w:rPr>
                          <w:i/>
                          <w:iCs/>
                          <w:color w:val="2E74B5" w:themeColor="accent1" w:themeShade="BF"/>
                          <w:sz w:val="24"/>
                          <w:szCs w:val="24"/>
                        </w:rPr>
                      </w:pPr>
                      <w:r>
                        <w:rPr>
                          <w:i/>
                          <w:iCs/>
                          <w:color w:val="2E74B5" w:themeColor="accent1" w:themeShade="BF"/>
                          <w:sz w:val="24"/>
                          <w:szCs w:val="24"/>
                        </w:rPr>
                        <w:t xml:space="preserve">                     </w:t>
                      </w:r>
                      <w:r w:rsidRPr="00B642DD">
                        <w:rPr>
                          <w:i/>
                          <w:iCs/>
                          <w:color w:val="2E74B5" w:themeColor="accent1" w:themeShade="BF"/>
                          <w:sz w:val="24"/>
                          <w:szCs w:val="24"/>
                        </w:rPr>
                        <w:t>„</w:t>
                      </w:r>
                      <w:r>
                        <w:rPr>
                          <w:i/>
                          <w:iCs/>
                          <w:color w:val="2E74B5" w:themeColor="accent1" w:themeShade="BF"/>
                          <w:sz w:val="24"/>
                          <w:szCs w:val="24"/>
                        </w:rPr>
                        <w:t>Oferta przetargowa – Sukcesywna odstawa 1200 ton węgla kamiennego</w:t>
                      </w:r>
                      <w:r w:rsidRPr="00D946D2">
                        <w:rPr>
                          <w:i/>
                          <w:iCs/>
                          <w:color w:val="2E74B5" w:themeColor="accent1" w:themeShade="BF"/>
                          <w:sz w:val="24"/>
                          <w:szCs w:val="24"/>
                        </w:rPr>
                        <w:t>”</w:t>
                      </w:r>
                      <w:r w:rsidRPr="00D946D2">
                        <w:rPr>
                          <w:i/>
                          <w:iCs/>
                          <w:color w:val="2E74B5" w:themeColor="accent1" w:themeShade="BF"/>
                          <w:sz w:val="24"/>
                          <w:szCs w:val="24"/>
                        </w:rPr>
                        <w:br/>
                      </w:r>
                    </w:p>
                    <w:p w14:paraId="38EAB865" w14:textId="59D007E0" w:rsidR="00D52DD8" w:rsidRPr="00E2084A" w:rsidRDefault="00D52DD8" w:rsidP="00E66F81">
                      <w:pPr>
                        <w:pBdr>
                          <w:left w:val="single" w:sz="12" w:space="31" w:color="5B9BD5" w:themeColor="accent1"/>
                        </w:pBdr>
                        <w:spacing w:after="0"/>
                        <w:jc w:val="right"/>
                        <w:rPr>
                          <w:i/>
                          <w:iCs/>
                          <w:color w:val="2E74B5" w:themeColor="accent1" w:themeShade="BF"/>
                          <w:sz w:val="24"/>
                          <w:szCs w:val="24"/>
                        </w:rPr>
                      </w:pPr>
                      <w:r w:rsidRPr="00D946D2" w:rsidDel="00D946D2">
                        <w:rPr>
                          <w:i/>
                          <w:iCs/>
                          <w:color w:val="2E74B5" w:themeColor="accent1" w:themeShade="BF"/>
                          <w:sz w:val="24"/>
                          <w:szCs w:val="24"/>
                        </w:rPr>
                        <w:t xml:space="preserve"> </w:t>
                      </w:r>
                      <w:r>
                        <w:rPr>
                          <w:i/>
                          <w:iCs/>
                          <w:color w:val="2E74B5" w:themeColor="accent1" w:themeShade="BF"/>
                          <w:sz w:val="24"/>
                          <w:szCs w:val="24"/>
                        </w:rPr>
                        <w:t>Nie otwierać przed 1</w:t>
                      </w:r>
                      <w:r w:rsidR="00E52CBE">
                        <w:rPr>
                          <w:i/>
                          <w:iCs/>
                          <w:color w:val="2E74B5" w:themeColor="accent1" w:themeShade="BF"/>
                          <w:sz w:val="24"/>
                          <w:szCs w:val="24"/>
                        </w:rPr>
                        <w:t>9</w:t>
                      </w:r>
                      <w:r>
                        <w:rPr>
                          <w:i/>
                          <w:iCs/>
                          <w:color w:val="2E74B5" w:themeColor="accent1" w:themeShade="BF"/>
                          <w:sz w:val="24"/>
                          <w:szCs w:val="24"/>
                        </w:rPr>
                        <w:t>.04.2018 godz. 10.15</w:t>
                      </w:r>
                    </w:p>
                  </w:txbxContent>
                </v:textbox>
                <w10:wrap type="square" anchorx="margin"/>
              </v:shape>
            </w:pict>
          </mc:Fallback>
        </mc:AlternateContent>
      </w:r>
    </w:p>
    <w:p w14:paraId="61F4C73D"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68C67CC"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5376C185"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DEADEF1"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06776BF1"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2E74AC5B"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4D04F48D" w14:textId="77777777" w:rsidR="00DC0F7E" w:rsidRPr="00DB6ADF" w:rsidRDefault="00DC0F7E" w:rsidP="00DB6ADF">
      <w:pPr>
        <w:autoSpaceDE w:val="0"/>
        <w:autoSpaceDN w:val="0"/>
        <w:adjustRightInd w:val="0"/>
        <w:spacing w:after="0" w:line="276" w:lineRule="auto"/>
        <w:ind w:left="567"/>
        <w:jc w:val="both"/>
        <w:rPr>
          <w:rFonts w:ascii="Times New Roman" w:hAnsi="Times New Roman" w:cs="Times New Roman"/>
          <w:color w:val="000000"/>
        </w:rPr>
      </w:pPr>
    </w:p>
    <w:p w14:paraId="5226A8BA"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3023C9CD"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68019C54" w14:textId="77777777" w:rsidR="00E2084A" w:rsidRPr="00DB6ADF" w:rsidRDefault="00E2084A" w:rsidP="00DB6ADF">
      <w:pPr>
        <w:autoSpaceDE w:val="0"/>
        <w:autoSpaceDN w:val="0"/>
        <w:adjustRightInd w:val="0"/>
        <w:spacing w:after="0" w:line="276" w:lineRule="auto"/>
        <w:ind w:left="567"/>
        <w:jc w:val="both"/>
        <w:rPr>
          <w:rFonts w:ascii="Times New Roman" w:hAnsi="Times New Roman" w:cs="Times New Roman"/>
          <w:color w:val="000000"/>
        </w:rPr>
      </w:pPr>
    </w:p>
    <w:p w14:paraId="20D74112" w14:textId="77777777" w:rsidR="00E66F81" w:rsidRPr="00DB6ADF" w:rsidRDefault="00E66F81" w:rsidP="00DB6ADF">
      <w:pPr>
        <w:autoSpaceDE w:val="0"/>
        <w:autoSpaceDN w:val="0"/>
        <w:adjustRightInd w:val="0"/>
        <w:spacing w:after="0" w:line="276" w:lineRule="auto"/>
        <w:ind w:left="567"/>
        <w:jc w:val="both"/>
        <w:rPr>
          <w:rFonts w:ascii="Times New Roman" w:hAnsi="Times New Roman" w:cs="Times New Roman"/>
          <w:color w:val="000000"/>
        </w:rPr>
      </w:pPr>
    </w:p>
    <w:p w14:paraId="7054ADBF" w14:textId="77777777" w:rsidR="00E66F81" w:rsidRPr="00DB6ADF" w:rsidRDefault="00E66F81" w:rsidP="009A72D8">
      <w:pPr>
        <w:autoSpaceDE w:val="0"/>
        <w:autoSpaceDN w:val="0"/>
        <w:adjustRightInd w:val="0"/>
        <w:spacing w:after="0" w:line="276" w:lineRule="auto"/>
        <w:jc w:val="both"/>
        <w:rPr>
          <w:rFonts w:ascii="Times New Roman" w:hAnsi="Times New Roman" w:cs="Times New Roman"/>
          <w:color w:val="000000"/>
        </w:rPr>
      </w:pPr>
    </w:p>
    <w:p w14:paraId="7B9A64CE" w14:textId="0A1A66C3" w:rsidR="00E2084A" w:rsidRPr="002C3F0A" w:rsidRDefault="00E2084A" w:rsidP="002B4820">
      <w:pPr>
        <w:pStyle w:val="Akapitzlist"/>
        <w:numPr>
          <w:ilvl w:val="0"/>
          <w:numId w:val="33"/>
        </w:numPr>
        <w:autoSpaceDE w:val="0"/>
        <w:autoSpaceDN w:val="0"/>
        <w:adjustRightInd w:val="0"/>
        <w:spacing w:after="0" w:line="276" w:lineRule="auto"/>
        <w:ind w:left="567"/>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t>Zamawiający nie ponosi odpowiedzialności za zdarz</w:t>
      </w:r>
      <w:r w:rsidR="00E66F81" w:rsidRPr="002C3F0A">
        <w:rPr>
          <w:rFonts w:ascii="Times New Roman" w:hAnsi="Times New Roman" w:cs="Times New Roman"/>
          <w:color w:val="000000"/>
          <w:sz w:val="24"/>
          <w:szCs w:val="24"/>
        </w:rPr>
        <w:t xml:space="preserve">enia wynikające </w:t>
      </w:r>
      <w:r w:rsidR="00AB44FB" w:rsidRPr="002C3F0A">
        <w:rPr>
          <w:rFonts w:ascii="Times New Roman" w:hAnsi="Times New Roman" w:cs="Times New Roman"/>
          <w:color w:val="000000"/>
          <w:sz w:val="24"/>
          <w:szCs w:val="24"/>
        </w:rPr>
        <w:br/>
      </w:r>
      <w:r w:rsidR="00E66F81" w:rsidRPr="002C3F0A">
        <w:rPr>
          <w:rFonts w:ascii="Times New Roman" w:hAnsi="Times New Roman" w:cs="Times New Roman"/>
          <w:color w:val="000000"/>
          <w:sz w:val="24"/>
          <w:szCs w:val="24"/>
        </w:rPr>
        <w:t xml:space="preserve">z nienależytego </w:t>
      </w:r>
      <w:r w:rsidRPr="002C3F0A">
        <w:rPr>
          <w:rFonts w:ascii="Times New Roman" w:hAnsi="Times New Roman" w:cs="Times New Roman"/>
          <w:color w:val="000000"/>
          <w:sz w:val="24"/>
          <w:szCs w:val="24"/>
        </w:rPr>
        <w:t xml:space="preserve">oznakowania koperty / opakowania lub braku którejkolwiek </w:t>
      </w:r>
      <w:r w:rsidR="00AB44FB" w:rsidRPr="002C3F0A">
        <w:rPr>
          <w:rFonts w:ascii="Times New Roman" w:hAnsi="Times New Roman" w:cs="Times New Roman"/>
          <w:color w:val="000000"/>
          <w:sz w:val="24"/>
          <w:szCs w:val="24"/>
        </w:rPr>
        <w:br/>
      </w:r>
      <w:r w:rsidRPr="002C3F0A">
        <w:rPr>
          <w:rFonts w:ascii="Times New Roman" w:hAnsi="Times New Roman" w:cs="Times New Roman"/>
          <w:color w:val="000000"/>
          <w:sz w:val="24"/>
          <w:szCs w:val="24"/>
        </w:rPr>
        <w:t>z wymaganych informacji.</w:t>
      </w:r>
    </w:p>
    <w:p w14:paraId="6D1A2CBE" w14:textId="77777777" w:rsidR="00E2084A" w:rsidRPr="002C3F0A" w:rsidRDefault="00E2084A" w:rsidP="00DB6ADF">
      <w:pPr>
        <w:pStyle w:val="Nagwek1"/>
        <w:spacing w:line="276" w:lineRule="auto"/>
        <w:rPr>
          <w:rFonts w:cs="Times New Roman"/>
          <w:sz w:val="28"/>
          <w:szCs w:val="28"/>
        </w:rPr>
      </w:pPr>
      <w:r w:rsidRPr="002C3F0A">
        <w:rPr>
          <w:rFonts w:cs="Times New Roman"/>
          <w:sz w:val="28"/>
          <w:szCs w:val="28"/>
        </w:rPr>
        <w:t>11. Miejsce oraz termin składania i otwarcia ofert.</w:t>
      </w:r>
    </w:p>
    <w:p w14:paraId="2033633F"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rPr>
      </w:pPr>
    </w:p>
    <w:p w14:paraId="6E7322DA" w14:textId="25982248"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11.1. Termin składania ofert upływa w dniu </w:t>
      </w:r>
      <w:r w:rsidR="009878BA" w:rsidRPr="009878BA">
        <w:rPr>
          <w:rFonts w:ascii="Times New Roman" w:hAnsi="Times New Roman" w:cs="Times New Roman"/>
          <w:b/>
          <w:color w:val="000000"/>
          <w:sz w:val="24"/>
          <w:szCs w:val="24"/>
        </w:rPr>
        <w:t>1</w:t>
      </w:r>
      <w:r w:rsidR="00962992">
        <w:rPr>
          <w:rFonts w:ascii="Times New Roman" w:hAnsi="Times New Roman" w:cs="Times New Roman"/>
          <w:b/>
          <w:color w:val="000000"/>
          <w:sz w:val="24"/>
          <w:szCs w:val="24"/>
        </w:rPr>
        <w:t>9</w:t>
      </w:r>
      <w:r w:rsidR="009878BA" w:rsidRPr="009878BA">
        <w:rPr>
          <w:rFonts w:ascii="Times New Roman" w:hAnsi="Times New Roman" w:cs="Times New Roman"/>
          <w:b/>
          <w:color w:val="000000"/>
          <w:sz w:val="24"/>
          <w:szCs w:val="24"/>
        </w:rPr>
        <w:t>.04.2018</w:t>
      </w:r>
      <w:r w:rsidRPr="009878BA">
        <w:rPr>
          <w:rFonts w:ascii="Times New Roman" w:hAnsi="Times New Roman" w:cs="Times New Roman"/>
          <w:b/>
          <w:color w:val="000000"/>
          <w:sz w:val="24"/>
          <w:szCs w:val="24"/>
        </w:rPr>
        <w:t xml:space="preserve"> r. o godz. 10:00</w:t>
      </w:r>
      <w:r w:rsidRPr="009878BA">
        <w:rPr>
          <w:rFonts w:ascii="Times New Roman" w:hAnsi="Times New Roman" w:cs="Times New Roman"/>
          <w:color w:val="000000"/>
          <w:sz w:val="24"/>
          <w:szCs w:val="24"/>
        </w:rPr>
        <w:t>.</w:t>
      </w:r>
    </w:p>
    <w:p w14:paraId="34B572C3" w14:textId="77777777" w:rsidR="002C3F0A" w:rsidRDefault="002C3F0A" w:rsidP="002C3F0A">
      <w:pPr>
        <w:autoSpaceDE w:val="0"/>
        <w:autoSpaceDN w:val="0"/>
        <w:adjustRightInd w:val="0"/>
        <w:spacing w:after="0" w:line="276" w:lineRule="auto"/>
        <w:ind w:left="567"/>
        <w:jc w:val="both"/>
        <w:rPr>
          <w:rFonts w:ascii="Times New Roman" w:hAnsi="Times New Roman" w:cs="Times New Roman"/>
          <w:color w:val="000000"/>
          <w:sz w:val="24"/>
          <w:szCs w:val="24"/>
        </w:rPr>
      </w:pPr>
    </w:p>
    <w:p w14:paraId="54F64D2E" w14:textId="540AEC01" w:rsidR="002C3F0A" w:rsidRPr="00DB6ADF" w:rsidRDefault="00E2084A" w:rsidP="002C3F0A">
      <w:pPr>
        <w:autoSpaceDE w:val="0"/>
        <w:autoSpaceDN w:val="0"/>
        <w:adjustRightInd w:val="0"/>
        <w:spacing w:after="0" w:line="276" w:lineRule="auto"/>
        <w:jc w:val="both"/>
        <w:rPr>
          <w:rFonts w:ascii="Times New Roman" w:hAnsi="Times New Roman" w:cs="Times New Roman"/>
          <w:color w:val="000000"/>
          <w:sz w:val="24"/>
          <w:szCs w:val="24"/>
        </w:rPr>
      </w:pPr>
      <w:r w:rsidRPr="002C3F0A">
        <w:rPr>
          <w:rFonts w:ascii="Times New Roman" w:hAnsi="Times New Roman" w:cs="Times New Roman"/>
          <w:color w:val="000000"/>
          <w:sz w:val="24"/>
          <w:szCs w:val="24"/>
        </w:rPr>
        <w:lastRenderedPageBreak/>
        <w:t xml:space="preserve">11.2. UWAGA: Oferty należy dostarczyć do siedziby Zamawiającego </w:t>
      </w:r>
      <w:r w:rsidR="009878BA" w:rsidRPr="002132F8">
        <w:rPr>
          <w:rFonts w:ascii="Times New Roman" w:hAnsi="Times New Roman" w:cs="Times New Roman"/>
          <w:color w:val="000000"/>
          <w:sz w:val="24"/>
          <w:szCs w:val="24"/>
        </w:rPr>
        <w:t>ul. Fabryczna 1, 64-200 Wolsztyn</w:t>
      </w:r>
      <w:r w:rsidRPr="00DB6ADF">
        <w:rPr>
          <w:rFonts w:ascii="Times New Roman" w:hAnsi="Times New Roman" w:cs="Times New Roman"/>
          <w:color w:val="000000"/>
          <w:sz w:val="24"/>
          <w:szCs w:val="24"/>
        </w:rPr>
        <w:t>, w godzinac</w:t>
      </w:r>
      <w:r w:rsidR="004D58AF" w:rsidRPr="00DB6ADF">
        <w:rPr>
          <w:rFonts w:ascii="Times New Roman" w:hAnsi="Times New Roman" w:cs="Times New Roman"/>
          <w:color w:val="000000"/>
          <w:sz w:val="24"/>
          <w:szCs w:val="24"/>
        </w:rPr>
        <w:t xml:space="preserve">h urzędowania: </w:t>
      </w:r>
      <w:r w:rsidR="009878BA">
        <w:rPr>
          <w:rFonts w:ascii="Times New Roman" w:hAnsi="Times New Roman" w:cs="Times New Roman"/>
          <w:color w:val="000000"/>
          <w:sz w:val="24"/>
          <w:szCs w:val="24"/>
        </w:rPr>
        <w:t>poniedziałek - wtorek</w:t>
      </w:r>
      <w:r w:rsidR="006569F0">
        <w:rPr>
          <w:rFonts w:ascii="Times New Roman" w:hAnsi="Times New Roman" w:cs="Times New Roman"/>
          <w:color w:val="000000"/>
          <w:sz w:val="24"/>
          <w:szCs w:val="24"/>
        </w:rPr>
        <w:t xml:space="preserve"> od </w:t>
      </w:r>
      <w:r w:rsidR="009878BA">
        <w:rPr>
          <w:rFonts w:ascii="Times New Roman" w:hAnsi="Times New Roman" w:cs="Times New Roman"/>
          <w:color w:val="000000"/>
          <w:sz w:val="24"/>
          <w:szCs w:val="24"/>
        </w:rPr>
        <w:t>7</w:t>
      </w:r>
      <w:r w:rsidR="006569F0">
        <w:rPr>
          <w:rFonts w:ascii="Times New Roman" w:hAnsi="Times New Roman" w:cs="Times New Roman"/>
          <w:color w:val="000000"/>
          <w:sz w:val="24"/>
          <w:szCs w:val="24"/>
        </w:rPr>
        <w:t>.</w:t>
      </w:r>
      <w:r w:rsidR="009878BA">
        <w:rPr>
          <w:rFonts w:ascii="Times New Roman" w:hAnsi="Times New Roman" w:cs="Times New Roman"/>
          <w:color w:val="000000"/>
          <w:sz w:val="24"/>
          <w:szCs w:val="24"/>
        </w:rPr>
        <w:t>30</w:t>
      </w:r>
      <w:r w:rsidR="006569F0">
        <w:rPr>
          <w:rFonts w:ascii="Times New Roman" w:hAnsi="Times New Roman" w:cs="Times New Roman"/>
          <w:color w:val="000000"/>
          <w:sz w:val="24"/>
          <w:szCs w:val="24"/>
        </w:rPr>
        <w:t xml:space="preserve"> do </w:t>
      </w:r>
      <w:r w:rsidR="009878BA">
        <w:rPr>
          <w:rFonts w:ascii="Times New Roman" w:hAnsi="Times New Roman" w:cs="Times New Roman"/>
          <w:color w:val="000000"/>
          <w:sz w:val="24"/>
          <w:szCs w:val="24"/>
        </w:rPr>
        <w:t>15</w:t>
      </w:r>
      <w:r w:rsidR="006569F0">
        <w:rPr>
          <w:rFonts w:ascii="Times New Roman" w:hAnsi="Times New Roman" w:cs="Times New Roman"/>
          <w:color w:val="000000"/>
          <w:sz w:val="24"/>
          <w:szCs w:val="24"/>
        </w:rPr>
        <w:t>.</w:t>
      </w:r>
      <w:r w:rsidR="009878BA">
        <w:rPr>
          <w:rFonts w:ascii="Times New Roman" w:hAnsi="Times New Roman" w:cs="Times New Roman"/>
          <w:color w:val="000000"/>
          <w:sz w:val="24"/>
          <w:szCs w:val="24"/>
        </w:rPr>
        <w:t>3</w:t>
      </w:r>
      <w:r w:rsidR="006569F0">
        <w:rPr>
          <w:rFonts w:ascii="Times New Roman" w:hAnsi="Times New Roman" w:cs="Times New Roman"/>
          <w:color w:val="000000"/>
          <w:sz w:val="24"/>
          <w:szCs w:val="24"/>
        </w:rPr>
        <w:t>0</w:t>
      </w:r>
      <w:r w:rsidR="009878BA">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i zaadresować</w:t>
      </w:r>
      <w:r w:rsidRPr="002C3F0A">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zgodnie z pkt. 10.2.2</w:t>
      </w:r>
      <w:r w:rsidR="002C3F0A">
        <w:rPr>
          <w:rFonts w:ascii="Times New Roman" w:hAnsi="Times New Roman" w:cs="Times New Roman"/>
          <w:color w:val="000000"/>
          <w:sz w:val="24"/>
          <w:szCs w:val="24"/>
        </w:rPr>
        <w:t>)</w:t>
      </w:r>
      <w:r w:rsidRPr="00DB6ADF">
        <w:rPr>
          <w:rFonts w:ascii="Times New Roman" w:hAnsi="Times New Roman" w:cs="Times New Roman"/>
          <w:color w:val="000000"/>
          <w:sz w:val="24"/>
          <w:szCs w:val="24"/>
        </w:rPr>
        <w:t>. niniejszej SIWZ.</w:t>
      </w:r>
      <w:r w:rsidR="002C3F0A" w:rsidRPr="002C3F0A">
        <w:rPr>
          <w:rFonts w:ascii="Times New Roman" w:hAnsi="Times New Roman" w:cs="Times New Roman"/>
          <w:color w:val="000000"/>
          <w:sz w:val="24"/>
          <w:szCs w:val="24"/>
        </w:rPr>
        <w:t xml:space="preserve"> </w:t>
      </w:r>
      <w:r w:rsidR="002C3F0A" w:rsidRPr="00DB6ADF">
        <w:rPr>
          <w:rFonts w:ascii="Times New Roman" w:hAnsi="Times New Roman" w:cs="Times New Roman"/>
          <w:color w:val="000000"/>
          <w:sz w:val="24"/>
          <w:szCs w:val="24"/>
        </w:rPr>
        <w:t>W przypadku złożenia oferty po terminie składania ofert, Zamawiający niezwłocznie zwróci ofertę. Decydujące znaczenie dla oceny zachowania powyższego terminu ma data i godzina wpływu oferty do Zamawiającego, a nie data jej wysłania.</w:t>
      </w:r>
    </w:p>
    <w:p w14:paraId="5D514FDF" w14:textId="77777777" w:rsidR="00377EC7" w:rsidRPr="00DB6ADF" w:rsidRDefault="00377EC7" w:rsidP="00DB6ADF">
      <w:pPr>
        <w:autoSpaceDE w:val="0"/>
        <w:autoSpaceDN w:val="0"/>
        <w:adjustRightInd w:val="0"/>
        <w:spacing w:after="0" w:line="276" w:lineRule="auto"/>
        <w:jc w:val="both"/>
        <w:rPr>
          <w:rFonts w:ascii="Times New Roman" w:hAnsi="Times New Roman" w:cs="Times New Roman"/>
          <w:color w:val="000000"/>
          <w:sz w:val="24"/>
          <w:szCs w:val="24"/>
        </w:rPr>
      </w:pPr>
    </w:p>
    <w:p w14:paraId="1F498070"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11.3. Wykonawca, może przed upływem terminu do składania ofert, zmienić lub wycofać ofertę. Zmiana jak i wycofanie oferty wymagają zachowania formy pisemnej.</w:t>
      </w:r>
    </w:p>
    <w:p w14:paraId="06883B7E" w14:textId="77777777" w:rsidR="00C97F7C" w:rsidRPr="00DB6ADF" w:rsidRDefault="00C97F7C" w:rsidP="00DB6ADF">
      <w:pPr>
        <w:autoSpaceDE w:val="0"/>
        <w:autoSpaceDN w:val="0"/>
        <w:adjustRightInd w:val="0"/>
        <w:spacing w:after="0" w:line="276" w:lineRule="auto"/>
        <w:jc w:val="both"/>
        <w:rPr>
          <w:rFonts w:ascii="Times New Roman" w:hAnsi="Times New Roman" w:cs="Times New Roman"/>
          <w:color w:val="000000"/>
          <w:sz w:val="24"/>
          <w:szCs w:val="24"/>
        </w:rPr>
      </w:pPr>
    </w:p>
    <w:p w14:paraId="61D1054E" w14:textId="6AE1E138" w:rsidR="00E2084A" w:rsidRPr="00DB6ADF" w:rsidRDefault="00E2084A" w:rsidP="00DB6ADF">
      <w:pPr>
        <w:autoSpaceDE w:val="0"/>
        <w:autoSpaceDN w:val="0"/>
        <w:adjustRightInd w:val="0"/>
        <w:spacing w:after="0" w:line="276" w:lineRule="auto"/>
        <w:jc w:val="both"/>
        <w:rPr>
          <w:rFonts w:ascii="Times New Roman" w:hAnsi="Times New Roman" w:cs="Times New Roman"/>
          <w:sz w:val="24"/>
          <w:szCs w:val="24"/>
        </w:rPr>
      </w:pPr>
      <w:r w:rsidRPr="00DB6ADF">
        <w:rPr>
          <w:rFonts w:ascii="Times New Roman" w:hAnsi="Times New Roman" w:cs="Times New Roman"/>
          <w:color w:val="000000"/>
          <w:sz w:val="24"/>
          <w:szCs w:val="24"/>
        </w:rPr>
        <w:t xml:space="preserve">11.4. Publiczne otwarcie ofert nastąpi w dniu </w:t>
      </w:r>
      <w:r w:rsidR="009878BA" w:rsidRPr="009878BA">
        <w:rPr>
          <w:rFonts w:ascii="Times New Roman" w:hAnsi="Times New Roman" w:cs="Times New Roman"/>
          <w:b/>
          <w:color w:val="000000"/>
          <w:sz w:val="24"/>
          <w:szCs w:val="24"/>
        </w:rPr>
        <w:t>1</w:t>
      </w:r>
      <w:r w:rsidR="003257F7">
        <w:rPr>
          <w:rFonts w:ascii="Times New Roman" w:hAnsi="Times New Roman" w:cs="Times New Roman"/>
          <w:b/>
          <w:color w:val="000000"/>
          <w:sz w:val="24"/>
          <w:szCs w:val="24"/>
        </w:rPr>
        <w:t>2</w:t>
      </w:r>
      <w:r w:rsidR="009878BA" w:rsidRPr="009878BA">
        <w:rPr>
          <w:rFonts w:ascii="Times New Roman" w:hAnsi="Times New Roman" w:cs="Times New Roman"/>
          <w:b/>
          <w:color w:val="000000"/>
          <w:sz w:val="24"/>
          <w:szCs w:val="24"/>
        </w:rPr>
        <w:t>.04</w:t>
      </w:r>
      <w:r w:rsidRPr="009878BA">
        <w:rPr>
          <w:rFonts w:ascii="Times New Roman" w:hAnsi="Times New Roman" w:cs="Times New Roman"/>
          <w:b/>
          <w:color w:val="000000"/>
          <w:sz w:val="24"/>
          <w:szCs w:val="24"/>
        </w:rPr>
        <w:t>.2017 r. o godz. 10:15</w:t>
      </w:r>
      <w:r w:rsidRPr="00DB6ADF">
        <w:rPr>
          <w:rFonts w:ascii="Times New Roman" w:hAnsi="Times New Roman" w:cs="Times New Roman"/>
          <w:color w:val="000000"/>
          <w:sz w:val="24"/>
          <w:szCs w:val="24"/>
        </w:rPr>
        <w:t xml:space="preserve">, w siedzibie Zamawiającego </w:t>
      </w:r>
      <w:r w:rsidR="009878BA">
        <w:rPr>
          <w:rFonts w:ascii="Times New Roman" w:hAnsi="Times New Roman" w:cs="Times New Roman"/>
          <w:color w:val="000000"/>
          <w:sz w:val="24"/>
          <w:szCs w:val="24"/>
        </w:rPr>
        <w:t>przy</w:t>
      </w:r>
      <w:r w:rsidR="006569F0">
        <w:rPr>
          <w:rFonts w:ascii="Times New Roman" w:hAnsi="Times New Roman" w:cs="Times New Roman"/>
          <w:color w:val="000000"/>
          <w:sz w:val="24"/>
          <w:szCs w:val="24"/>
        </w:rPr>
        <w:t xml:space="preserve"> </w:t>
      </w:r>
      <w:r w:rsidR="009878BA" w:rsidRPr="002132F8">
        <w:rPr>
          <w:rFonts w:ascii="Times New Roman" w:hAnsi="Times New Roman" w:cs="Times New Roman"/>
          <w:color w:val="000000"/>
          <w:sz w:val="24"/>
          <w:szCs w:val="24"/>
        </w:rPr>
        <w:t>ul. Fabryczn</w:t>
      </w:r>
      <w:r w:rsidR="009878BA">
        <w:rPr>
          <w:rFonts w:ascii="Times New Roman" w:hAnsi="Times New Roman" w:cs="Times New Roman"/>
          <w:color w:val="000000"/>
          <w:sz w:val="24"/>
          <w:szCs w:val="24"/>
        </w:rPr>
        <w:t>ej</w:t>
      </w:r>
      <w:r w:rsidR="009878BA" w:rsidRPr="002132F8">
        <w:rPr>
          <w:rFonts w:ascii="Times New Roman" w:hAnsi="Times New Roman" w:cs="Times New Roman"/>
          <w:color w:val="000000"/>
          <w:sz w:val="24"/>
          <w:szCs w:val="24"/>
        </w:rPr>
        <w:t xml:space="preserve"> 1, 64-200 Wolsztyn</w:t>
      </w:r>
      <w:r w:rsidR="00872569">
        <w:rPr>
          <w:rFonts w:ascii="Times New Roman" w:hAnsi="Times New Roman" w:cs="Times New Roman"/>
          <w:sz w:val="24"/>
          <w:szCs w:val="24"/>
        </w:rPr>
        <w:t>.</w:t>
      </w:r>
    </w:p>
    <w:p w14:paraId="48BB82E3" w14:textId="77777777" w:rsidR="00410AFA" w:rsidRPr="00DB6ADF" w:rsidRDefault="00410AFA" w:rsidP="00DB6ADF">
      <w:pPr>
        <w:autoSpaceDE w:val="0"/>
        <w:autoSpaceDN w:val="0"/>
        <w:adjustRightInd w:val="0"/>
        <w:spacing w:after="0" w:line="276" w:lineRule="auto"/>
        <w:jc w:val="both"/>
        <w:rPr>
          <w:rFonts w:ascii="Times New Roman" w:hAnsi="Times New Roman" w:cs="Times New Roman"/>
          <w:color w:val="000000"/>
          <w:sz w:val="24"/>
          <w:szCs w:val="24"/>
        </w:rPr>
      </w:pPr>
    </w:p>
    <w:p w14:paraId="2AC55927"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11.5. Bezpośrednio przed otwarciem ofert, Zamawiający poda kwotę jaka zamierza przeznaczyć na sfinansowanie zamówienia.</w:t>
      </w:r>
    </w:p>
    <w:p w14:paraId="5C992A5C" w14:textId="77777777" w:rsidR="00410AFA" w:rsidRPr="00DB6ADF" w:rsidRDefault="00410AFA" w:rsidP="00DB6ADF">
      <w:pPr>
        <w:autoSpaceDE w:val="0"/>
        <w:autoSpaceDN w:val="0"/>
        <w:adjustRightInd w:val="0"/>
        <w:spacing w:after="0" w:line="276" w:lineRule="auto"/>
        <w:jc w:val="both"/>
        <w:rPr>
          <w:rFonts w:ascii="Times New Roman" w:hAnsi="Times New Roman" w:cs="Times New Roman"/>
          <w:color w:val="000000"/>
          <w:sz w:val="24"/>
          <w:szCs w:val="24"/>
        </w:rPr>
      </w:pPr>
    </w:p>
    <w:p w14:paraId="6FFA0282"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11.6. Informacje ogłoszone w trakcie jawnego otwarcia ofert zostaną udostępnione na stronie</w:t>
      </w:r>
    </w:p>
    <w:p w14:paraId="653F3128" w14:textId="77777777" w:rsidR="00E2084A"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internetowej Zamawiającego zgodnie z art. 86 ust. 5 ustawy Pzp.</w:t>
      </w:r>
    </w:p>
    <w:p w14:paraId="444DB627" w14:textId="77777777" w:rsidR="00E2084A" w:rsidRPr="002C3F0A" w:rsidRDefault="00E2084A" w:rsidP="00DB6ADF">
      <w:pPr>
        <w:pStyle w:val="Nagwek1"/>
        <w:spacing w:line="276" w:lineRule="auto"/>
        <w:rPr>
          <w:rFonts w:cs="Times New Roman"/>
          <w:sz w:val="28"/>
          <w:szCs w:val="28"/>
        </w:rPr>
      </w:pPr>
      <w:r w:rsidRPr="002C3F0A">
        <w:rPr>
          <w:rFonts w:cs="Times New Roman"/>
          <w:sz w:val="28"/>
          <w:szCs w:val="28"/>
        </w:rPr>
        <w:t>12. Opis sposobu obliczenia ceny oferty.</w:t>
      </w:r>
    </w:p>
    <w:p w14:paraId="0E44C308" w14:textId="77777777" w:rsidR="002C3F0A" w:rsidRDefault="002C3F0A" w:rsidP="00DB6ADF">
      <w:pPr>
        <w:autoSpaceDE w:val="0"/>
        <w:autoSpaceDN w:val="0"/>
        <w:adjustRightInd w:val="0"/>
        <w:spacing w:after="0" w:line="276" w:lineRule="auto"/>
        <w:rPr>
          <w:rFonts w:ascii="Times New Roman" w:hAnsi="Times New Roman" w:cs="Times New Roman"/>
          <w:color w:val="000000"/>
          <w:sz w:val="24"/>
          <w:szCs w:val="24"/>
        </w:rPr>
      </w:pPr>
    </w:p>
    <w:p w14:paraId="04602EFA" w14:textId="50D778BF" w:rsidR="00E2084A" w:rsidRDefault="00E2084A" w:rsidP="001550B1">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12.1. Cena to wartość wyrażona w jednostkach pieniężnych, którą kupujący jest obowiązany</w:t>
      </w:r>
      <w:r w:rsidR="001550B1">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zapłacić przedsiębiorcy za towar lub usługę.</w:t>
      </w:r>
      <w:r w:rsidR="001550B1">
        <w:rPr>
          <w:rFonts w:ascii="Times New Roman" w:hAnsi="Times New Roman" w:cs="Times New Roman"/>
          <w:color w:val="000000"/>
          <w:sz w:val="24"/>
          <w:szCs w:val="24"/>
        </w:rPr>
        <w:t xml:space="preserve"> </w:t>
      </w:r>
    </w:p>
    <w:p w14:paraId="23562EBD" w14:textId="3506FF36" w:rsidR="00FC527F" w:rsidRDefault="00FC527F" w:rsidP="001550B1">
      <w:pPr>
        <w:autoSpaceDE w:val="0"/>
        <w:autoSpaceDN w:val="0"/>
        <w:adjustRightInd w:val="0"/>
        <w:spacing w:after="0" w:line="276" w:lineRule="auto"/>
        <w:jc w:val="both"/>
        <w:rPr>
          <w:rFonts w:ascii="Times New Roman" w:hAnsi="Times New Roman" w:cs="Times New Roman"/>
          <w:color w:val="000000"/>
          <w:sz w:val="24"/>
          <w:szCs w:val="24"/>
        </w:rPr>
      </w:pPr>
    </w:p>
    <w:p w14:paraId="3DEB2FF2" w14:textId="272D02ED" w:rsidR="009878BA" w:rsidRPr="00F743A1" w:rsidRDefault="009878BA" w:rsidP="009878BA">
      <w:pPr>
        <w:autoSpaceDE w:val="0"/>
        <w:autoSpaceDN w:val="0"/>
        <w:adjustRightInd w:val="0"/>
        <w:spacing w:after="0" w:line="276" w:lineRule="auto"/>
        <w:jc w:val="both"/>
        <w:rPr>
          <w:rFonts w:ascii="Times New Roman" w:hAnsi="Times New Roman" w:cs="Times New Roman"/>
          <w:b/>
          <w:color w:val="000000"/>
          <w:sz w:val="24"/>
          <w:szCs w:val="24"/>
        </w:rPr>
      </w:pPr>
      <w:r w:rsidRPr="00F743A1">
        <w:rPr>
          <w:rFonts w:ascii="Times New Roman" w:hAnsi="Times New Roman" w:cs="Times New Roman"/>
          <w:b/>
          <w:color w:val="000000"/>
          <w:sz w:val="24"/>
          <w:szCs w:val="24"/>
        </w:rPr>
        <w:t>Uwaga: dostawa wyrobów węglowych przeznaczona jest do celów opałowych do przewozu towarów i pasażerów koleją</w:t>
      </w:r>
      <w:r>
        <w:rPr>
          <w:rFonts w:ascii="Times New Roman" w:hAnsi="Times New Roman" w:cs="Times New Roman"/>
          <w:b/>
          <w:color w:val="000000"/>
          <w:sz w:val="24"/>
          <w:szCs w:val="24"/>
        </w:rPr>
        <w:t>,</w:t>
      </w:r>
      <w:r w:rsidRPr="00F743A1">
        <w:rPr>
          <w:rFonts w:ascii="Times New Roman" w:hAnsi="Times New Roman" w:cs="Times New Roman"/>
          <w:b/>
          <w:color w:val="000000"/>
          <w:sz w:val="24"/>
          <w:szCs w:val="24"/>
        </w:rPr>
        <w:t xml:space="preserve"> a zatem jest zwolniona z akcyzy!</w:t>
      </w:r>
    </w:p>
    <w:p w14:paraId="3292C266" w14:textId="77777777" w:rsidR="00872569" w:rsidRDefault="00872569" w:rsidP="00DB6ADF">
      <w:pPr>
        <w:autoSpaceDE w:val="0"/>
        <w:autoSpaceDN w:val="0"/>
        <w:adjustRightInd w:val="0"/>
        <w:spacing w:after="0" w:line="276" w:lineRule="auto"/>
        <w:jc w:val="both"/>
        <w:rPr>
          <w:rFonts w:ascii="Arial" w:eastAsia="Calibri" w:hAnsi="Arial" w:cs="Arial"/>
          <w:b/>
          <w:highlight w:val="yellow"/>
        </w:rPr>
      </w:pPr>
    </w:p>
    <w:p w14:paraId="78F6DBF2" w14:textId="627EB92C" w:rsidR="00E2084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12.2. Cena oferty uwzględnia wszystkie zobowiązania Wykonawcy, musi być podana w PLN cyfrowo i słownie, z wyodrębnieniem należnego podatku VAT - jeżeli występuje.</w:t>
      </w:r>
    </w:p>
    <w:p w14:paraId="50C72121"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1F5F324E" w14:textId="1378AF04" w:rsidR="001550B1"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12.3. Cena podana w ofercie winna obejmować wszystkie koszty i składniki związane </w:t>
      </w:r>
      <w:r w:rsidR="0023232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z wykonaniem przedmiotu zamówienia oraz warunkami stawianymi przez Zamawiającego.</w:t>
      </w:r>
      <w:r w:rsidR="001550B1">
        <w:rPr>
          <w:rFonts w:ascii="Times New Roman" w:hAnsi="Times New Roman" w:cs="Times New Roman"/>
          <w:color w:val="000000"/>
          <w:sz w:val="24"/>
          <w:szCs w:val="24"/>
        </w:rPr>
        <w:t xml:space="preserve"> W SIWZ oraz </w:t>
      </w:r>
      <w:r w:rsidR="001550B1" w:rsidRPr="001550B1">
        <w:rPr>
          <w:rFonts w:ascii="Times New Roman" w:hAnsi="Times New Roman" w:cs="Times New Roman"/>
          <w:color w:val="000000"/>
          <w:sz w:val="24"/>
          <w:szCs w:val="24"/>
        </w:rPr>
        <w:t xml:space="preserve">określone w </w:t>
      </w:r>
      <w:r w:rsidR="00FD07EB">
        <w:rPr>
          <w:rFonts w:ascii="Times New Roman" w:hAnsi="Times New Roman" w:cs="Times New Roman"/>
          <w:color w:val="000000"/>
          <w:sz w:val="24"/>
          <w:szCs w:val="24"/>
        </w:rPr>
        <w:t>Opisie Przedmiotu Zamówienia</w:t>
      </w:r>
      <w:r w:rsidR="001550B1" w:rsidRPr="001550B1">
        <w:rPr>
          <w:rFonts w:ascii="Times New Roman" w:hAnsi="Times New Roman" w:cs="Times New Roman"/>
          <w:color w:val="000000"/>
          <w:sz w:val="24"/>
          <w:szCs w:val="24"/>
        </w:rPr>
        <w:t xml:space="preserve">, w tym </w:t>
      </w:r>
      <w:r w:rsidR="00FD07EB">
        <w:rPr>
          <w:rFonts w:ascii="Times New Roman" w:hAnsi="Times New Roman" w:cs="Times New Roman"/>
          <w:color w:val="000000"/>
          <w:sz w:val="24"/>
          <w:szCs w:val="24"/>
        </w:rPr>
        <w:t>prace</w:t>
      </w:r>
      <w:r w:rsidR="001550B1" w:rsidRPr="001550B1">
        <w:rPr>
          <w:rFonts w:ascii="Times New Roman" w:hAnsi="Times New Roman" w:cs="Times New Roman"/>
          <w:color w:val="000000"/>
          <w:sz w:val="24"/>
          <w:szCs w:val="24"/>
        </w:rPr>
        <w:t xml:space="preserve"> tymczasowe i prace towarzyszące konieczne dla wykonania tych robót. </w:t>
      </w:r>
    </w:p>
    <w:p w14:paraId="4E19F178"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01D7A275" w14:textId="77777777" w:rsidR="002C3F0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12.4. Cena może być tylko jedna za oferowany przedmiot zamówienia, nie dopuszcza się wariantowości cen.</w:t>
      </w:r>
      <w:r w:rsidR="00E74563" w:rsidRPr="00DB6ADF">
        <w:rPr>
          <w:rFonts w:ascii="Times New Roman" w:hAnsi="Times New Roman" w:cs="Times New Roman"/>
          <w:color w:val="000000"/>
          <w:sz w:val="24"/>
          <w:szCs w:val="24"/>
        </w:rPr>
        <w:tab/>
      </w:r>
    </w:p>
    <w:p w14:paraId="4194D153" w14:textId="3147D5BA" w:rsidR="00E2084A" w:rsidRDefault="00E74563"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br/>
      </w:r>
      <w:r w:rsidR="00E2084A" w:rsidRPr="00DB6ADF">
        <w:rPr>
          <w:rFonts w:ascii="Times New Roman" w:hAnsi="Times New Roman" w:cs="Times New Roman"/>
          <w:color w:val="000000"/>
          <w:sz w:val="24"/>
          <w:szCs w:val="24"/>
        </w:rPr>
        <w:t>12.5. Cena winna być wyliczona z dokładnością do dwóch miejsc po przecinku.</w:t>
      </w:r>
    </w:p>
    <w:p w14:paraId="2BDEFF5D"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052F357F" w14:textId="3D5212A4" w:rsidR="00E2084A"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12.6. Cena nie ulega zmianie przez okres ważności oferty (związania ofertą).</w:t>
      </w:r>
    </w:p>
    <w:p w14:paraId="10A1F639"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35A395F1" w14:textId="0B900D90" w:rsidR="00232324"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12.7. Cenę za wykonanie przedmiotu zamówienia należy przedstawić w składanej ofercie - wpisać do Formularza ofertowego – stanowiącego </w:t>
      </w:r>
      <w:r w:rsidRPr="002C3F0A">
        <w:rPr>
          <w:rFonts w:ascii="Times New Roman" w:hAnsi="Times New Roman" w:cs="Times New Roman"/>
          <w:color w:val="000000"/>
          <w:sz w:val="24"/>
          <w:szCs w:val="24"/>
        </w:rPr>
        <w:t>Załącznik nr 1 do SIWZ</w:t>
      </w:r>
      <w:r w:rsidRPr="00DB6ADF">
        <w:rPr>
          <w:rFonts w:ascii="Times New Roman" w:hAnsi="Times New Roman" w:cs="Times New Roman"/>
          <w:color w:val="000000"/>
          <w:sz w:val="24"/>
          <w:szCs w:val="24"/>
        </w:rPr>
        <w:t>. Cena powinna być podana cyfrowo i słownie. W przypadku rozbieżności pomiędzy</w:t>
      </w:r>
      <w:r w:rsidRPr="00DB6ADF">
        <w:rPr>
          <w:rFonts w:ascii="Times New Roman" w:hAnsi="Times New Roman" w:cs="Times New Roman"/>
          <w:b/>
          <w:color w:val="000000"/>
          <w:sz w:val="24"/>
          <w:szCs w:val="24"/>
        </w:rPr>
        <w:t xml:space="preserve"> </w:t>
      </w:r>
      <w:r w:rsidRPr="00DB6ADF">
        <w:rPr>
          <w:rFonts w:ascii="Times New Roman" w:hAnsi="Times New Roman" w:cs="Times New Roman"/>
          <w:color w:val="000000"/>
          <w:sz w:val="24"/>
          <w:szCs w:val="24"/>
        </w:rPr>
        <w:t>ceną podaną cyfrową a ceną podaną słownie, za prawidłową zostanie uznana</w:t>
      </w:r>
      <w:r w:rsidRPr="00DB6ADF">
        <w:rPr>
          <w:rFonts w:ascii="Times New Roman" w:hAnsi="Times New Roman" w:cs="Times New Roman"/>
          <w:b/>
          <w:color w:val="000000"/>
          <w:sz w:val="24"/>
          <w:szCs w:val="24"/>
        </w:rPr>
        <w:t xml:space="preserve"> </w:t>
      </w:r>
      <w:r w:rsidRPr="00DB6ADF">
        <w:rPr>
          <w:rFonts w:ascii="Times New Roman" w:hAnsi="Times New Roman" w:cs="Times New Roman"/>
          <w:color w:val="000000"/>
          <w:sz w:val="24"/>
          <w:szCs w:val="24"/>
        </w:rPr>
        <w:t>cena podana cyfrowo, musi ona wynikać z kalkulacji, z działań matematycznych.</w:t>
      </w:r>
    </w:p>
    <w:p w14:paraId="306505F6" w14:textId="77777777" w:rsidR="002C3F0A" w:rsidRPr="002C3F0A"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6FC3020D" w14:textId="4AE5F342" w:rsidR="00C52A5B"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12.8. Wszelkie rozliczenia dotyczące realizacji zamówienia będącego przedmiotem niniejszego postępowania dokonywane będą w złotych polskich. Zamawiający nie dopuszcza</w:t>
      </w:r>
      <w:r w:rsidR="00C52A5B"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możliwości dokonywania rozliczeń z Wykonawcą w walutach obcych.</w:t>
      </w:r>
      <w:r w:rsidR="00E5324D" w:rsidRPr="00DB6ADF">
        <w:rPr>
          <w:rFonts w:ascii="Times New Roman" w:hAnsi="Times New Roman" w:cs="Times New Roman"/>
          <w:color w:val="000000"/>
          <w:sz w:val="24"/>
          <w:szCs w:val="24"/>
        </w:rPr>
        <w:t xml:space="preserve"> Zasady rozliczenia określone zostały w TOM II (WU) niniejszej SIWZ.</w:t>
      </w:r>
    </w:p>
    <w:p w14:paraId="72B21885"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27329639" w14:textId="4F2D620F" w:rsidR="00C52A5B"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12.9. Zamawiający nie przewiduje rozliczeń zaliczkowych.</w:t>
      </w:r>
    </w:p>
    <w:p w14:paraId="1B17BB9C" w14:textId="77777777" w:rsidR="002C3F0A" w:rsidRPr="00DB6ADF" w:rsidRDefault="002C3F0A" w:rsidP="00DB6ADF">
      <w:pPr>
        <w:autoSpaceDE w:val="0"/>
        <w:autoSpaceDN w:val="0"/>
        <w:adjustRightInd w:val="0"/>
        <w:spacing w:after="0" w:line="276" w:lineRule="auto"/>
        <w:jc w:val="both"/>
        <w:rPr>
          <w:rFonts w:ascii="Times New Roman" w:hAnsi="Times New Roman" w:cs="Times New Roman"/>
          <w:color w:val="000000"/>
          <w:sz w:val="24"/>
          <w:szCs w:val="24"/>
        </w:rPr>
      </w:pPr>
    </w:p>
    <w:p w14:paraId="7B6195E9" w14:textId="26C4F716" w:rsidR="009571CE" w:rsidRPr="00DB6ADF" w:rsidRDefault="00E2084A"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12.10. Jeżeli zaoferowana cena lub koszt, lub ich istotne części składowe będą się wydawać rażąco niskie w stosunku do przedmiotu zamówienia i wzbudzą wątpliwości Zamawiającego co do możliwości wykonania przedmiotu zamówienia zgodnie z wymaganiami określonymi przez Zamawiającego lub wynikającymi z odrębnych przepisów, Zamawiający zwróci się </w:t>
      </w:r>
      <w:r w:rsidR="00C52A5B"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o udzielenie wyjaśnień, w tym złożenie dowodów, dotyczących wyliczenia ceny lub kosztu, </w:t>
      </w:r>
      <w:r w:rsidR="00C52A5B"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w szczególności w zakresie: </w:t>
      </w:r>
    </w:p>
    <w:p w14:paraId="69C11429" w14:textId="5D096760" w:rsidR="009571CE" w:rsidRPr="00DB6ADF" w:rsidRDefault="00E2084A"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oszczędności metody wykonania zamówienia, wybranych rozwiązań technicznych, wyjątkowo sprzyjających warunków wykonywania zamówienia dostępnych dla </w:t>
      </w:r>
      <w:r w:rsidR="003E1B3C" w:rsidRPr="00DB6ADF">
        <w:rPr>
          <w:rFonts w:ascii="Times New Roman" w:hAnsi="Times New Roman" w:cs="Times New Roman"/>
          <w:color w:val="000000"/>
          <w:sz w:val="24"/>
          <w:szCs w:val="24"/>
        </w:rPr>
        <w:t>W</w:t>
      </w:r>
      <w:r w:rsidRPr="00DB6ADF">
        <w:rPr>
          <w:rFonts w:ascii="Times New Roman" w:hAnsi="Times New Roman" w:cs="Times New Roman"/>
          <w:color w:val="000000"/>
          <w:sz w:val="24"/>
          <w:szCs w:val="24"/>
        </w:rPr>
        <w:t>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r w:rsidR="009571CE" w:rsidRPr="00DB6ADF">
        <w:rPr>
          <w:rFonts w:ascii="Times New Roman" w:hAnsi="Times New Roman" w:cs="Times New Roman"/>
          <w:color w:val="000000"/>
          <w:sz w:val="24"/>
          <w:szCs w:val="24"/>
        </w:rPr>
        <w:t>;</w:t>
      </w:r>
    </w:p>
    <w:p w14:paraId="2F2F674D" w14:textId="77777777" w:rsidR="00E2084A" w:rsidRPr="00DB6ADF" w:rsidRDefault="00E2084A"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pomocy publicznej udzielonej na podstawie odrębnych przepisów;</w:t>
      </w:r>
    </w:p>
    <w:p w14:paraId="489AB8DC" w14:textId="77777777" w:rsidR="009571CE"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wynikających z prawa pracy i przepisów o zabezpieczeniu społecznym, obowiązujących w miejscu, w którym realizowane jest zamówienie;</w:t>
      </w:r>
    </w:p>
    <w:p w14:paraId="72B29920" w14:textId="77777777" w:rsidR="009571CE"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wynikających z przepisów prawa ochrony środowiska;</w:t>
      </w:r>
    </w:p>
    <w:p w14:paraId="1FDDFD5D" w14:textId="7D1BE07A" w:rsidR="00062FB3" w:rsidRPr="00DB6ADF" w:rsidRDefault="009571CE" w:rsidP="002B4820">
      <w:pPr>
        <w:pStyle w:val="Akapitzlist"/>
        <w:numPr>
          <w:ilvl w:val="0"/>
          <w:numId w:val="10"/>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powierzenia wykonania części zamówienia Podwykonawcy</w:t>
      </w:r>
      <w:r w:rsidR="00E74563" w:rsidRPr="00DB6ADF">
        <w:rPr>
          <w:rFonts w:ascii="Times New Roman" w:hAnsi="Times New Roman" w:cs="Times New Roman"/>
          <w:color w:val="000000"/>
          <w:sz w:val="24"/>
          <w:szCs w:val="24"/>
        </w:rPr>
        <w:t>.</w:t>
      </w:r>
    </w:p>
    <w:p w14:paraId="48A94C39" w14:textId="157D8755" w:rsidR="009571CE" w:rsidRPr="00DB6ADF" w:rsidRDefault="009571C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21DDFA41" w14:textId="7846B836"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12.11. W </w:t>
      </w:r>
      <w:r w:rsidR="005F5AE7" w:rsidRPr="00DB6ADF">
        <w:rPr>
          <w:rFonts w:ascii="Times New Roman" w:hAnsi="Times New Roman" w:cs="Times New Roman"/>
          <w:color w:val="000000"/>
          <w:sz w:val="24"/>
          <w:szCs w:val="24"/>
        </w:rPr>
        <w:t>przypadku,</w:t>
      </w:r>
      <w:r w:rsidRPr="00DB6ADF">
        <w:rPr>
          <w:rFonts w:ascii="Times New Roman" w:hAnsi="Times New Roman" w:cs="Times New Roman"/>
          <w:color w:val="000000"/>
          <w:sz w:val="24"/>
          <w:szCs w:val="24"/>
        </w:rPr>
        <w:t xml:space="preserve"> gdy cena całkowita oferty jest niższa o co najmniej 30% od:</w:t>
      </w:r>
    </w:p>
    <w:p w14:paraId="5BD65765" w14:textId="77777777" w:rsidR="009571CE" w:rsidRPr="00DB6ADF" w:rsidRDefault="009571CE" w:rsidP="002B4820">
      <w:pPr>
        <w:pStyle w:val="Akapitzlist"/>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wartości zamówienia powiększonej o należny podatek od towarów i usług, ustalonej przed wszczęciem postępowania zgodnie z art. 35 ust. 1 i 2 ustawy Pzp lub średniej arytmetycznej cen wszystkich złożonych ofert, Zamawiający zwróci się o udzielenie wyjaśnień, o których mowa w art. 90 ust. 1 ustawy Pzp, chyba że rozbieżność wynika z okoliczności oczywistych, które nie wymagają wyjaśnienia;</w:t>
      </w:r>
    </w:p>
    <w:p w14:paraId="48E397FB" w14:textId="77777777" w:rsidR="009571CE" w:rsidRPr="00DB6ADF" w:rsidRDefault="009571CE" w:rsidP="002B4820">
      <w:pPr>
        <w:pStyle w:val="Akapitzlist"/>
        <w:numPr>
          <w:ilvl w:val="0"/>
          <w:numId w:val="11"/>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wartości zamówienia powiększonej o należny podatek od towarów i usług, zaktualizowanej z uwzględnieniem okoliczności, które nastąpiły po wszczęciu </w:t>
      </w:r>
      <w:r w:rsidRPr="00DB6ADF">
        <w:rPr>
          <w:rFonts w:ascii="Times New Roman" w:hAnsi="Times New Roman" w:cs="Times New Roman"/>
          <w:color w:val="000000"/>
          <w:sz w:val="24"/>
          <w:szCs w:val="24"/>
        </w:rPr>
        <w:lastRenderedPageBreak/>
        <w:t>postępowania, w szczególności istotnej zmiany cen rynkowych, Zamawiający może zwrócić się o udzielenie wyjaśnień, o których mowa w art. 90 ust. 1 ustawy Pzp.</w:t>
      </w:r>
    </w:p>
    <w:p w14:paraId="5E4A4D4D"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Obowiązek wykazania, że oferta nie zawiera rażąco niskiej ceny lub kosztu, spoczywa na Wykonawcy. Zamawiający odrzuci ofertę Wykonawcy, który nie złożył wyjaśnień lub jeżeli dokonana ocena wyjaśnień wraz z dostarczonymi dowodami potwierdza, że oferta zawiera rażąco niską cenę lub koszt w stosunku do przedmiotu zamówienia.</w:t>
      </w:r>
    </w:p>
    <w:p w14:paraId="7D8CB832" w14:textId="77777777" w:rsidR="00637F83" w:rsidRPr="00DB6ADF" w:rsidRDefault="00637F83" w:rsidP="00DB6ADF">
      <w:pPr>
        <w:autoSpaceDE w:val="0"/>
        <w:autoSpaceDN w:val="0"/>
        <w:adjustRightInd w:val="0"/>
        <w:spacing w:after="0" w:line="276" w:lineRule="auto"/>
        <w:jc w:val="both"/>
        <w:rPr>
          <w:rFonts w:ascii="Times New Roman" w:hAnsi="Times New Roman" w:cs="Times New Roman"/>
          <w:color w:val="000000"/>
          <w:sz w:val="24"/>
          <w:szCs w:val="24"/>
        </w:rPr>
      </w:pPr>
    </w:p>
    <w:p w14:paraId="69E35279" w14:textId="3E4BB6F5" w:rsidR="009571CE"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12.1</w:t>
      </w:r>
      <w:r w:rsidR="002C3F0A">
        <w:rPr>
          <w:rFonts w:ascii="Times New Roman" w:hAnsi="Times New Roman" w:cs="Times New Roman"/>
          <w:color w:val="000000"/>
          <w:sz w:val="24"/>
          <w:szCs w:val="24"/>
        </w:rPr>
        <w:t>2</w:t>
      </w:r>
      <w:r w:rsidRPr="00DB6ADF">
        <w:rPr>
          <w:rFonts w:ascii="Times New Roman" w:hAnsi="Times New Roman" w:cs="Times New Roman"/>
          <w:color w:val="000000"/>
          <w:sz w:val="24"/>
          <w:szCs w:val="24"/>
        </w:rPr>
        <w:t xml:space="preserve">. Jeżeli złożono ofertę, której wybór prowadziłby do powstania u Zamawiającego obowiązku podatkowego zgodnie z przepisami o podatku od towarów i usług, Zamawiający </w:t>
      </w:r>
      <w:r w:rsidR="00950901"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2C3F0A">
        <w:rPr>
          <w:rFonts w:ascii="Times New Roman" w:hAnsi="Times New Roman" w:cs="Times New Roman"/>
          <w:color w:val="000000"/>
          <w:sz w:val="24"/>
          <w:szCs w:val="24"/>
        </w:rPr>
        <w:t xml:space="preserve"> </w:t>
      </w:r>
      <w:r w:rsidR="002C3F0A" w:rsidRPr="002C3F0A">
        <w:rPr>
          <w:rFonts w:ascii="Times New Roman" w:hAnsi="Times New Roman" w:cs="Times New Roman"/>
          <w:color w:val="000000"/>
          <w:sz w:val="24"/>
          <w:szCs w:val="24"/>
        </w:rPr>
        <w:t>W przypadku przyjęcia przez Wykonawcę innej stawki VAT, Wykonawca zobowiązany jest uzasadnić przyjętą stawkę, np. powołując się na indywidualną interpretację organu podatkowego. W przeciwnym wypadku podanie innej stawki podatku VAT albo jej nie podanie skutkować będzie uznaniem, że Wykonawca popełnił w treści oferty inną omyłkę, o której mowa w art. 87 ust. 2 punkt 3 Ustawy.</w:t>
      </w:r>
    </w:p>
    <w:p w14:paraId="79B6AA7E" w14:textId="46695E10" w:rsidR="001550B1" w:rsidRDefault="001550B1" w:rsidP="00DB6ADF">
      <w:pPr>
        <w:autoSpaceDE w:val="0"/>
        <w:autoSpaceDN w:val="0"/>
        <w:adjustRightInd w:val="0"/>
        <w:spacing w:after="0" w:line="276" w:lineRule="auto"/>
        <w:jc w:val="both"/>
        <w:rPr>
          <w:rFonts w:ascii="Times New Roman" w:hAnsi="Times New Roman" w:cs="Times New Roman"/>
          <w:color w:val="000000"/>
        </w:rPr>
      </w:pPr>
    </w:p>
    <w:p w14:paraId="534A6846" w14:textId="6068D436" w:rsidR="001550B1" w:rsidRPr="001550B1" w:rsidRDefault="001550B1" w:rsidP="001550B1">
      <w:p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12.13. </w:t>
      </w:r>
      <w:r w:rsidRPr="001550B1">
        <w:rPr>
          <w:rFonts w:ascii="Times New Roman" w:hAnsi="Times New Roman" w:cs="Times New Roman"/>
          <w:color w:val="000000"/>
          <w:sz w:val="24"/>
          <w:szCs w:val="24"/>
        </w:rPr>
        <w:t xml:space="preserve">Sposób zapłaty i rozliczenia za realizację niniejszego Zamówienia, określone zostały w </w:t>
      </w:r>
      <w:r w:rsidR="009878BA">
        <w:rPr>
          <w:rFonts w:ascii="Times New Roman" w:hAnsi="Times New Roman" w:cs="Times New Roman"/>
          <w:color w:val="000000"/>
          <w:sz w:val="24"/>
          <w:szCs w:val="24"/>
        </w:rPr>
        <w:t>Załączniku nr 6 do</w:t>
      </w:r>
      <w:r w:rsidRPr="001550B1">
        <w:rPr>
          <w:rFonts w:ascii="Times New Roman" w:hAnsi="Times New Roman" w:cs="Times New Roman"/>
          <w:color w:val="000000"/>
          <w:sz w:val="24"/>
          <w:szCs w:val="24"/>
        </w:rPr>
        <w:t xml:space="preserve"> SIWZ</w:t>
      </w:r>
      <w:r w:rsidR="006569F0">
        <w:rPr>
          <w:rFonts w:ascii="Times New Roman" w:hAnsi="Times New Roman" w:cs="Times New Roman"/>
          <w:color w:val="000000"/>
          <w:sz w:val="24"/>
          <w:szCs w:val="24"/>
        </w:rPr>
        <w:t xml:space="preserve"> (</w:t>
      </w:r>
      <w:r w:rsidR="009878BA">
        <w:rPr>
          <w:rFonts w:ascii="Times New Roman" w:hAnsi="Times New Roman" w:cs="Times New Roman"/>
          <w:color w:val="000000"/>
          <w:sz w:val="24"/>
          <w:szCs w:val="24"/>
        </w:rPr>
        <w:t>wzór umowy)</w:t>
      </w:r>
      <w:r w:rsidRPr="001550B1">
        <w:rPr>
          <w:rFonts w:ascii="Times New Roman" w:hAnsi="Times New Roman" w:cs="Times New Roman"/>
          <w:color w:val="000000"/>
          <w:sz w:val="24"/>
          <w:szCs w:val="24"/>
        </w:rPr>
        <w:t>.</w:t>
      </w:r>
    </w:p>
    <w:p w14:paraId="50DFC8F1" w14:textId="77777777" w:rsidR="009571CE" w:rsidRPr="001550B1" w:rsidRDefault="009571CE" w:rsidP="00DB6ADF">
      <w:pPr>
        <w:pStyle w:val="Nagwek1"/>
        <w:spacing w:line="276" w:lineRule="auto"/>
        <w:jc w:val="both"/>
        <w:rPr>
          <w:rFonts w:cs="Times New Roman"/>
          <w:sz w:val="28"/>
          <w:szCs w:val="28"/>
        </w:rPr>
      </w:pPr>
      <w:r w:rsidRPr="001550B1">
        <w:rPr>
          <w:rFonts w:cs="Times New Roman"/>
          <w:sz w:val="28"/>
          <w:szCs w:val="28"/>
        </w:rPr>
        <w:t>13. Opis kryteriów, którymi Zamawiający będzie się kierował przy wyborze oferty wraz z podaniem znaczenia tych kryteriów i sposobu oceny ofert.</w:t>
      </w:r>
    </w:p>
    <w:p w14:paraId="342CAF5A"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rPr>
      </w:pPr>
    </w:p>
    <w:p w14:paraId="314FD574"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13.1. Zamawiający uzna ofertę za spełniającą wymagania i przyjmie do szczegółowego</w:t>
      </w:r>
    </w:p>
    <w:p w14:paraId="5EBCA119"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rozpatrywania, jeżeli:</w:t>
      </w:r>
    </w:p>
    <w:p w14:paraId="057D33BF"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oferta, spełnia wymagania określone niniejszą SIWZ,</w:t>
      </w:r>
    </w:p>
    <w:p w14:paraId="2F36DCF0"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oferta została złożona, w określonym przez Zamawiającego terminie,</w:t>
      </w:r>
    </w:p>
    <w:p w14:paraId="66C69FA7" w14:textId="77777777" w:rsidR="009571CE" w:rsidRPr="00DB6ADF" w:rsidRDefault="009571CE" w:rsidP="002B4820">
      <w:pPr>
        <w:pStyle w:val="Akapitzlist"/>
        <w:numPr>
          <w:ilvl w:val="0"/>
          <w:numId w:val="12"/>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przedstawił ofertę zgodną co do treści z wymaganiami Zamawiającego.</w:t>
      </w:r>
    </w:p>
    <w:p w14:paraId="2B9C5F70" w14:textId="77777777" w:rsidR="0004749E" w:rsidRPr="00DB6ADF" w:rsidRDefault="0004749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CE7B9E8" w14:textId="72008AF0"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13.2. Przy wyborze Zamawiający będzie się kierował następującymi kryteriami</w:t>
      </w:r>
      <w:r w:rsidR="00626B62">
        <w:rPr>
          <w:rFonts w:ascii="Times New Roman" w:hAnsi="Times New Roman" w:cs="Times New Roman"/>
          <w:color w:val="000000"/>
          <w:sz w:val="24"/>
          <w:szCs w:val="24"/>
        </w:rPr>
        <w:t xml:space="preserve"> i ich oceną punktową</w:t>
      </w:r>
      <w:r w:rsidRPr="00DB6ADF">
        <w:rPr>
          <w:rFonts w:ascii="Times New Roman" w:hAnsi="Times New Roman" w:cs="Times New Roman"/>
          <w:color w:val="000000"/>
          <w:sz w:val="24"/>
          <w:szCs w:val="24"/>
        </w:rPr>
        <w:t>:</w:t>
      </w:r>
    </w:p>
    <w:p w14:paraId="10D3FD3C" w14:textId="77777777" w:rsidR="00EE48F5" w:rsidRPr="00DB6ADF" w:rsidRDefault="00EE48F5" w:rsidP="00DB6ADF">
      <w:pPr>
        <w:pStyle w:val="Zwykytekst"/>
        <w:spacing w:line="276" w:lineRule="auto"/>
        <w:ind w:left="720"/>
        <w:rPr>
          <w:rFonts w:ascii="Times New Roman" w:hAnsi="Times New Roman"/>
          <w:b/>
          <w:sz w:val="24"/>
          <w:szCs w:val="24"/>
        </w:rPr>
      </w:pPr>
    </w:p>
    <w:p w14:paraId="2FA69554" w14:textId="0C1DDC89" w:rsidR="009571CE" w:rsidRPr="00DB6ADF" w:rsidRDefault="009571CE" w:rsidP="00DB6ADF">
      <w:pPr>
        <w:pStyle w:val="Zwykytekst"/>
        <w:spacing w:line="276" w:lineRule="auto"/>
        <w:ind w:left="720"/>
        <w:rPr>
          <w:rFonts w:ascii="Times New Roman" w:hAnsi="Times New Roman"/>
          <w:b/>
          <w:sz w:val="24"/>
          <w:szCs w:val="24"/>
        </w:rPr>
      </w:pPr>
      <w:r w:rsidRPr="00DB6ADF">
        <w:rPr>
          <w:rFonts w:ascii="Times New Roman" w:hAnsi="Times New Roman"/>
          <w:b/>
          <w:sz w:val="24"/>
          <w:szCs w:val="24"/>
        </w:rPr>
        <w:t xml:space="preserve">Cena oferty brutto – </w:t>
      </w:r>
      <w:r w:rsidR="00626B62">
        <w:rPr>
          <w:rFonts w:ascii="Times New Roman" w:hAnsi="Times New Roman"/>
          <w:b/>
          <w:sz w:val="24"/>
          <w:szCs w:val="24"/>
        </w:rPr>
        <w:t>maksymalnie 60 punktów</w:t>
      </w:r>
    </w:p>
    <w:p w14:paraId="24BB89A4" w14:textId="0696DF2D" w:rsidR="009571CE" w:rsidRPr="00DB6ADF" w:rsidRDefault="009571CE" w:rsidP="00DB6ADF">
      <w:pPr>
        <w:pStyle w:val="Zwykytekst"/>
        <w:spacing w:line="276" w:lineRule="auto"/>
        <w:ind w:left="720"/>
        <w:rPr>
          <w:rFonts w:ascii="Times New Roman" w:hAnsi="Times New Roman"/>
          <w:b/>
          <w:sz w:val="24"/>
          <w:szCs w:val="24"/>
        </w:rPr>
      </w:pPr>
      <w:r w:rsidRPr="00DB6ADF">
        <w:rPr>
          <w:rFonts w:ascii="Times New Roman" w:hAnsi="Times New Roman"/>
          <w:b/>
          <w:sz w:val="24"/>
          <w:szCs w:val="24"/>
        </w:rPr>
        <w:t xml:space="preserve">Termin </w:t>
      </w:r>
      <w:r w:rsidR="009878BA">
        <w:rPr>
          <w:rFonts w:ascii="Times New Roman" w:hAnsi="Times New Roman"/>
          <w:b/>
          <w:sz w:val="24"/>
          <w:szCs w:val="24"/>
        </w:rPr>
        <w:t>dostawy</w:t>
      </w:r>
      <w:r w:rsidR="002B46B6" w:rsidRPr="00DB6ADF">
        <w:rPr>
          <w:rFonts w:ascii="Times New Roman" w:hAnsi="Times New Roman"/>
          <w:b/>
          <w:sz w:val="24"/>
          <w:szCs w:val="24"/>
        </w:rPr>
        <w:t xml:space="preserve"> </w:t>
      </w:r>
      <w:r w:rsidRPr="00DB6ADF">
        <w:rPr>
          <w:rFonts w:ascii="Times New Roman" w:hAnsi="Times New Roman"/>
          <w:b/>
          <w:sz w:val="24"/>
          <w:szCs w:val="24"/>
        </w:rPr>
        <w:t xml:space="preserve">– </w:t>
      </w:r>
      <w:r w:rsidR="00626B62">
        <w:rPr>
          <w:rFonts w:ascii="Times New Roman" w:hAnsi="Times New Roman"/>
          <w:b/>
          <w:sz w:val="24"/>
          <w:szCs w:val="24"/>
        </w:rPr>
        <w:t>maksymalnie 40 punktów</w:t>
      </w:r>
      <w:r w:rsidRPr="00DB6ADF">
        <w:rPr>
          <w:rFonts w:ascii="Times New Roman" w:hAnsi="Times New Roman"/>
          <w:b/>
          <w:sz w:val="24"/>
          <w:szCs w:val="24"/>
        </w:rPr>
        <w:t xml:space="preserve"> </w:t>
      </w:r>
    </w:p>
    <w:p w14:paraId="499C0F0D"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p>
    <w:p w14:paraId="02FA4197"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Ocena oferty będzie dokonywana według następujących zasad:</w:t>
      </w:r>
    </w:p>
    <w:p w14:paraId="55B2E57E"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p>
    <w:p w14:paraId="4B1AEFFC"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Kryterium I – cena oferty brutto</w:t>
      </w:r>
    </w:p>
    <w:p w14:paraId="637585E3" w14:textId="77777777" w:rsidR="009571CE" w:rsidRPr="00DB6ADF" w:rsidRDefault="009571CE" w:rsidP="00DB6ADF">
      <w:pPr>
        <w:autoSpaceDE w:val="0"/>
        <w:autoSpaceDN w:val="0"/>
        <w:adjustRightInd w:val="0"/>
        <w:spacing w:after="0" w:line="276" w:lineRule="auto"/>
        <w:ind w:left="360"/>
        <w:jc w:val="both"/>
        <w:rPr>
          <w:rFonts w:ascii="Times New Roman" w:hAnsi="Times New Roman" w:cs="Times New Roman"/>
          <w:color w:val="000000"/>
          <w:sz w:val="24"/>
          <w:szCs w:val="24"/>
        </w:rPr>
      </w:pPr>
    </w:p>
    <w:p w14:paraId="2E9E5286"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Kryterium I: cena brutto oceniane będzie według poniższego wzoru:</w:t>
      </w:r>
    </w:p>
    <w:p w14:paraId="0AD0983A" w14:textId="5C53D5BE"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Cb= (Cbmin / CbO) x 60</w:t>
      </w:r>
    </w:p>
    <w:p w14:paraId="7F6CAFB9"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Gdzie:</w:t>
      </w:r>
    </w:p>
    <w:p w14:paraId="079E576D"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Cb – liczba punktów oferty przyznanych za kryterium „łączna cena brutto oferty”;</w:t>
      </w:r>
    </w:p>
    <w:p w14:paraId="608CB6F4"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Cbmin – najniższa łączna cena brutto pośród złożonych ofert;</w:t>
      </w:r>
    </w:p>
    <w:p w14:paraId="11539DFD" w14:textId="77777777"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CbO – łączna cena brutto oferty rozpatrywanej;</w:t>
      </w:r>
    </w:p>
    <w:p w14:paraId="59A62773" w14:textId="77777777" w:rsidR="001550B1" w:rsidRDefault="001550B1"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4FE0A33D" w14:textId="3351869E" w:rsidR="009571CE" w:rsidRPr="00DB6ADF" w:rsidRDefault="009571C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pod rygorem odrzucenia oferty, nie może zaproponować ceny zero złotych w przedmiotowym kryterium oceny ofert.</w:t>
      </w:r>
    </w:p>
    <w:p w14:paraId="77E33B11" w14:textId="77777777" w:rsidR="009571CE" w:rsidRPr="00DB6ADF" w:rsidRDefault="009571CE"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12396E56" w14:textId="77777777" w:rsidR="007B0A77" w:rsidRPr="00DB6ADF" w:rsidRDefault="007B0A77"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635DE832" w14:textId="72C0BBA4"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Kryterium II – termin </w:t>
      </w:r>
      <w:r w:rsidR="009878BA">
        <w:rPr>
          <w:rFonts w:ascii="Times New Roman" w:hAnsi="Times New Roman" w:cs="Times New Roman"/>
          <w:color w:val="000000"/>
          <w:sz w:val="24"/>
          <w:szCs w:val="24"/>
        </w:rPr>
        <w:t>dostawy</w:t>
      </w:r>
    </w:p>
    <w:p w14:paraId="24A1AB18" w14:textId="77777777" w:rsidR="009571CE" w:rsidRPr="00DB6ADF" w:rsidRDefault="009571CE" w:rsidP="00DB6ADF">
      <w:pPr>
        <w:pStyle w:val="Akapitzlist"/>
        <w:autoSpaceDE w:val="0"/>
        <w:autoSpaceDN w:val="0"/>
        <w:adjustRightInd w:val="0"/>
        <w:spacing w:after="0" w:line="276" w:lineRule="auto"/>
        <w:ind w:left="1080"/>
        <w:jc w:val="both"/>
        <w:rPr>
          <w:rFonts w:ascii="Times New Roman" w:hAnsi="Times New Roman" w:cs="Times New Roman"/>
          <w:color w:val="000000"/>
          <w:sz w:val="24"/>
          <w:szCs w:val="24"/>
        </w:rPr>
      </w:pPr>
    </w:p>
    <w:p w14:paraId="7F7103CD" w14:textId="4417F272" w:rsidR="00626B62" w:rsidRPr="00626B62" w:rsidRDefault="009878BA"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14</w:t>
      </w:r>
      <w:r w:rsidR="00626B62" w:rsidRPr="00626B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dni</w:t>
      </w:r>
      <w:r w:rsidR="00626B62" w:rsidRPr="00626B62">
        <w:rPr>
          <w:rFonts w:ascii="Times New Roman" w:hAnsi="Times New Roman" w:cs="Times New Roman"/>
          <w:color w:val="000000"/>
          <w:sz w:val="24"/>
          <w:szCs w:val="24"/>
        </w:rPr>
        <w:t xml:space="preserve"> – 0 punktów</w:t>
      </w:r>
      <w:r w:rsidR="00A06591">
        <w:rPr>
          <w:rFonts w:ascii="Times New Roman" w:hAnsi="Times New Roman" w:cs="Times New Roman"/>
          <w:color w:val="000000"/>
          <w:sz w:val="24"/>
          <w:szCs w:val="24"/>
        </w:rPr>
        <w:t>;</w:t>
      </w:r>
    </w:p>
    <w:p w14:paraId="2DABCEB4" w14:textId="12F6F6BC" w:rsidR="00626B62" w:rsidRPr="00626B62" w:rsidRDefault="009878BA"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10 dni</w:t>
      </w:r>
      <w:r w:rsidR="00626B62" w:rsidRPr="00626B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20 punktów</w:t>
      </w:r>
      <w:r w:rsidR="00A06591">
        <w:rPr>
          <w:rFonts w:ascii="Times New Roman" w:hAnsi="Times New Roman" w:cs="Times New Roman"/>
          <w:color w:val="000000"/>
          <w:sz w:val="24"/>
          <w:szCs w:val="24"/>
        </w:rPr>
        <w:t>;</w:t>
      </w:r>
    </w:p>
    <w:p w14:paraId="6E0B331F" w14:textId="70824D11" w:rsidR="00626B62" w:rsidRPr="00626B62" w:rsidRDefault="009878BA" w:rsidP="00A06591">
      <w:pPr>
        <w:pStyle w:val="Akapitzlist"/>
        <w:spacing w:line="276" w:lineRule="auto"/>
        <w:ind w:left="426"/>
        <w:rPr>
          <w:rFonts w:ascii="Times New Roman" w:hAnsi="Times New Roman" w:cs="Times New Roman"/>
          <w:color w:val="000000"/>
          <w:sz w:val="24"/>
          <w:szCs w:val="24"/>
        </w:rPr>
      </w:pPr>
      <w:r>
        <w:rPr>
          <w:rFonts w:ascii="Times New Roman" w:hAnsi="Times New Roman" w:cs="Times New Roman"/>
          <w:color w:val="000000"/>
          <w:sz w:val="24"/>
          <w:szCs w:val="24"/>
        </w:rPr>
        <w:t>7</w:t>
      </w:r>
      <w:r w:rsidR="00626B62" w:rsidRPr="00626B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dni</w:t>
      </w:r>
      <w:r w:rsidR="00626B62" w:rsidRPr="00626B62">
        <w:rPr>
          <w:rFonts w:ascii="Times New Roman" w:hAnsi="Times New Roman" w:cs="Times New Roman"/>
          <w:color w:val="000000"/>
          <w:sz w:val="24"/>
          <w:szCs w:val="24"/>
        </w:rPr>
        <w:t xml:space="preserve"> - 40 punktów</w:t>
      </w:r>
      <w:r w:rsidR="00A06591">
        <w:rPr>
          <w:rFonts w:ascii="Times New Roman" w:hAnsi="Times New Roman" w:cs="Times New Roman"/>
          <w:color w:val="000000"/>
          <w:sz w:val="24"/>
          <w:szCs w:val="24"/>
        </w:rPr>
        <w:t>;</w:t>
      </w:r>
    </w:p>
    <w:p w14:paraId="3EB5268C" w14:textId="42B167BC" w:rsidR="00626B62" w:rsidRPr="00A22DF0" w:rsidRDefault="00626B62" w:rsidP="00A06591">
      <w:pPr>
        <w:spacing w:line="276" w:lineRule="auto"/>
        <w:ind w:left="426"/>
        <w:jc w:val="both"/>
        <w:rPr>
          <w:rFonts w:ascii="Times New Roman" w:hAnsi="Times New Roman" w:cs="Times New Roman"/>
          <w:color w:val="000000"/>
          <w:sz w:val="24"/>
          <w:szCs w:val="24"/>
        </w:rPr>
      </w:pPr>
      <w:r w:rsidRPr="00A22DF0">
        <w:rPr>
          <w:rFonts w:ascii="Times New Roman" w:hAnsi="Times New Roman" w:cs="Times New Roman"/>
          <w:color w:val="000000"/>
          <w:sz w:val="24"/>
          <w:szCs w:val="24"/>
        </w:rPr>
        <w:t xml:space="preserve">Oferta z </w:t>
      </w:r>
      <w:r w:rsidR="009878BA">
        <w:rPr>
          <w:rFonts w:ascii="Times New Roman" w:hAnsi="Times New Roman" w:cs="Times New Roman"/>
          <w:color w:val="000000"/>
          <w:sz w:val="24"/>
          <w:szCs w:val="24"/>
        </w:rPr>
        <w:t>najkrótszym</w:t>
      </w:r>
      <w:r w:rsidRPr="00A22DF0">
        <w:rPr>
          <w:rFonts w:ascii="Times New Roman" w:hAnsi="Times New Roman" w:cs="Times New Roman"/>
          <w:color w:val="000000"/>
          <w:sz w:val="24"/>
          <w:szCs w:val="24"/>
        </w:rPr>
        <w:t xml:space="preserve"> terminem </w:t>
      </w:r>
      <w:r w:rsidR="009878BA">
        <w:rPr>
          <w:rFonts w:ascii="Times New Roman" w:hAnsi="Times New Roman" w:cs="Times New Roman"/>
          <w:color w:val="000000"/>
          <w:sz w:val="24"/>
          <w:szCs w:val="24"/>
        </w:rPr>
        <w:t xml:space="preserve">dostawy liczonym od dnia złożenia zapotrzebowania </w:t>
      </w:r>
      <w:r w:rsidRPr="00A22DF0">
        <w:rPr>
          <w:rFonts w:ascii="Times New Roman" w:hAnsi="Times New Roman" w:cs="Times New Roman"/>
          <w:color w:val="000000"/>
          <w:sz w:val="24"/>
          <w:szCs w:val="24"/>
        </w:rPr>
        <w:t xml:space="preserve">otrzyma maksymalną liczbę punktów – 40. Zamawiający przewiduje </w:t>
      </w:r>
      <w:r w:rsidR="00A06591">
        <w:rPr>
          <w:rFonts w:ascii="Times New Roman" w:hAnsi="Times New Roman" w:cs="Times New Roman"/>
          <w:color w:val="000000"/>
          <w:sz w:val="24"/>
          <w:szCs w:val="24"/>
        </w:rPr>
        <w:t>maksymalny termin dostawy</w:t>
      </w:r>
      <w:r w:rsidRPr="00A22DF0">
        <w:rPr>
          <w:rFonts w:ascii="Times New Roman" w:hAnsi="Times New Roman" w:cs="Times New Roman"/>
          <w:color w:val="000000"/>
          <w:sz w:val="24"/>
          <w:szCs w:val="24"/>
        </w:rPr>
        <w:t xml:space="preserve"> – </w:t>
      </w:r>
      <w:r w:rsidR="00A06591">
        <w:rPr>
          <w:rFonts w:ascii="Times New Roman" w:hAnsi="Times New Roman" w:cs="Times New Roman"/>
          <w:color w:val="000000"/>
          <w:sz w:val="24"/>
          <w:szCs w:val="24"/>
        </w:rPr>
        <w:t>14</w:t>
      </w:r>
      <w:r w:rsidRPr="00A22DF0">
        <w:rPr>
          <w:rFonts w:ascii="Times New Roman" w:hAnsi="Times New Roman" w:cs="Times New Roman"/>
          <w:color w:val="000000"/>
          <w:sz w:val="24"/>
          <w:szCs w:val="24"/>
        </w:rPr>
        <w:t xml:space="preserve"> </w:t>
      </w:r>
      <w:r w:rsidR="00A06591">
        <w:rPr>
          <w:rFonts w:ascii="Times New Roman" w:hAnsi="Times New Roman" w:cs="Times New Roman"/>
          <w:color w:val="000000"/>
          <w:sz w:val="24"/>
          <w:szCs w:val="24"/>
        </w:rPr>
        <w:t>od dnia złożenia zapotrzebowania</w:t>
      </w:r>
      <w:r w:rsidRPr="00A22DF0">
        <w:rPr>
          <w:rFonts w:ascii="Times New Roman" w:hAnsi="Times New Roman" w:cs="Times New Roman"/>
          <w:color w:val="000000"/>
          <w:sz w:val="24"/>
          <w:szCs w:val="24"/>
        </w:rPr>
        <w:t xml:space="preserve"> i zaoferowanie przez Wykonawcę terminu </w:t>
      </w:r>
      <w:r w:rsidR="00A06591">
        <w:rPr>
          <w:rFonts w:ascii="Times New Roman" w:hAnsi="Times New Roman" w:cs="Times New Roman"/>
          <w:color w:val="000000"/>
          <w:sz w:val="24"/>
          <w:szCs w:val="24"/>
        </w:rPr>
        <w:t>dostawy 14 dni</w:t>
      </w:r>
      <w:r w:rsidRPr="00A22DF0">
        <w:rPr>
          <w:rFonts w:ascii="Times New Roman" w:hAnsi="Times New Roman" w:cs="Times New Roman"/>
          <w:color w:val="000000"/>
          <w:sz w:val="24"/>
          <w:szCs w:val="24"/>
        </w:rPr>
        <w:t xml:space="preserve"> oznaczać będzie, że Wykonawca otrzyma 0 punktów. Zaoferowanie przez Wykonawcę terminu innego niż wyżej wskazane oznaczać będzie, że Wykonawca nie spełnia wymagań Zamawiającego i jego oferta zostanie odrzucona.</w:t>
      </w:r>
    </w:p>
    <w:p w14:paraId="3C5801E5" w14:textId="77777777" w:rsidR="00A9635D" w:rsidRPr="00DB6ADF" w:rsidRDefault="00A9635D"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174D7F44" w14:textId="77777777" w:rsidR="009571CE"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Najkorzystniejsza oferta będzie stanowić najwyższą sumę punktów z obu kryteriów.</w:t>
      </w:r>
    </w:p>
    <w:p w14:paraId="46BC305B" w14:textId="77777777" w:rsidR="009571CE"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udzieli zamówienia, Wykonawcy, którego oferta odpowiadać będzie wszystkim wymaganiom przedstawionym w ustawie Pzp oraz w Opisie Przedmiotu Zamówienia i zostanie oceniona, jako najkorzystniejsza w oparciu o podane kryteria wyboru.</w:t>
      </w:r>
    </w:p>
    <w:p w14:paraId="2C41D41A" w14:textId="77777777" w:rsidR="007B4B4E" w:rsidRPr="00DB6ADF" w:rsidRDefault="007B4B4E" w:rsidP="00DB6ADF">
      <w:pPr>
        <w:pStyle w:val="Akapitzlist"/>
        <w:autoSpaceDE w:val="0"/>
        <w:autoSpaceDN w:val="0"/>
        <w:adjustRightInd w:val="0"/>
        <w:spacing w:after="0" w:line="276" w:lineRule="auto"/>
        <w:ind w:left="426"/>
        <w:jc w:val="both"/>
        <w:rPr>
          <w:rFonts w:ascii="Times New Roman" w:hAnsi="Times New Roman" w:cs="Times New Roman"/>
          <w:color w:val="000000"/>
          <w:sz w:val="24"/>
          <w:szCs w:val="24"/>
        </w:rPr>
      </w:pPr>
    </w:p>
    <w:p w14:paraId="3C97FEF5"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13.3. Zamawiający dokona oceny ofert przyznając punkty w ramach poszczególnych kryteriów</w:t>
      </w:r>
    </w:p>
    <w:p w14:paraId="219EDE28" w14:textId="31960C11" w:rsidR="001550B1" w:rsidRPr="00DB6ADF" w:rsidRDefault="009571CE" w:rsidP="001550B1">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oceny ofert.</w:t>
      </w:r>
      <w:r w:rsidR="001550B1" w:rsidRPr="001550B1">
        <w:rPr>
          <w:rFonts w:ascii="Times New Roman" w:hAnsi="Times New Roman" w:cs="Times New Roman"/>
          <w:color w:val="000000"/>
          <w:sz w:val="24"/>
          <w:szCs w:val="24"/>
        </w:rPr>
        <w:t xml:space="preserve"> </w:t>
      </w:r>
      <w:r w:rsidR="001550B1" w:rsidRPr="00DB6ADF">
        <w:rPr>
          <w:rFonts w:ascii="Times New Roman" w:hAnsi="Times New Roman" w:cs="Times New Roman"/>
          <w:color w:val="000000"/>
          <w:sz w:val="24"/>
          <w:szCs w:val="24"/>
        </w:rPr>
        <w:t>Maksymalna możliwa do uzyskania całkowita liczba punktów wynosi 100.</w:t>
      </w:r>
      <w:r w:rsidR="001550B1">
        <w:rPr>
          <w:rFonts w:ascii="Times New Roman" w:hAnsi="Times New Roman" w:cs="Times New Roman"/>
          <w:color w:val="000000"/>
          <w:sz w:val="24"/>
          <w:szCs w:val="24"/>
        </w:rPr>
        <w:t xml:space="preserve"> </w:t>
      </w:r>
      <w:r w:rsidR="001550B1" w:rsidRPr="00DB6ADF">
        <w:rPr>
          <w:rFonts w:ascii="Times New Roman" w:hAnsi="Times New Roman" w:cs="Times New Roman"/>
          <w:color w:val="000000"/>
          <w:sz w:val="24"/>
          <w:szCs w:val="24"/>
        </w:rPr>
        <w:t>Najwyższa liczba punktów wyznaczy najkorzystniejszą ofertę.</w:t>
      </w:r>
    </w:p>
    <w:p w14:paraId="7472ADB4" w14:textId="77777777" w:rsidR="007B4B4E" w:rsidRPr="00DB6ADF" w:rsidRDefault="007B4B4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0E70B1D"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13.4. Punktacja będzie liczona z dokładnością do dwóch miejsc po przecinku.</w:t>
      </w:r>
    </w:p>
    <w:p w14:paraId="6E7EBE6F" w14:textId="77777777" w:rsidR="007B4B4E" w:rsidRPr="00DB6ADF" w:rsidRDefault="007B4B4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5AA20CF5" w14:textId="5BB4D760"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13.5. Jeżeli nie można dokonać wyboru oferty najkorzystniejszej z uwagi na to, że dwie lub więcej ofert przedstawia taki sam bilans ceny lub kosztu i innych kryteriów oceny ofert, Zamawiający spośród tych ofert wybiera ofertę z najniższą ceną lub z najniższym kosztem, </w:t>
      </w:r>
      <w:r w:rsidR="00857B34"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 xml:space="preserve">a jeżeli zostały złożone oferty o takiej samej cenie lub koszcie, Zamawiający wzywa </w:t>
      </w:r>
      <w:r w:rsidRPr="00DB6ADF">
        <w:rPr>
          <w:rFonts w:ascii="Times New Roman" w:hAnsi="Times New Roman" w:cs="Times New Roman"/>
          <w:color w:val="000000"/>
          <w:sz w:val="24"/>
          <w:szCs w:val="24"/>
        </w:rPr>
        <w:lastRenderedPageBreak/>
        <w:t>Wykonawców, którzy złożyli te oferty, do złożenia w terminie określonym przez Zamawiającego ofert dodatkowych.</w:t>
      </w:r>
    </w:p>
    <w:p w14:paraId="43B7619B" w14:textId="77777777" w:rsidR="00857B34" w:rsidRPr="00DB6ADF" w:rsidRDefault="00857B34"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5D80067"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13.6. Wykonawcy, składając oferty dodatkowe, nie mogą zaoferować cen lub kosztów wyższych niż zaoferowane w złożonych ofertach.</w:t>
      </w:r>
    </w:p>
    <w:p w14:paraId="1A942A64" w14:textId="77777777" w:rsidR="009571CE" w:rsidRPr="001550B1" w:rsidRDefault="009571CE" w:rsidP="00DB6ADF">
      <w:pPr>
        <w:pStyle w:val="Nagwek1"/>
        <w:spacing w:line="276" w:lineRule="auto"/>
        <w:jc w:val="both"/>
        <w:rPr>
          <w:rFonts w:cs="Times New Roman"/>
          <w:sz w:val="28"/>
          <w:szCs w:val="28"/>
        </w:rPr>
      </w:pPr>
      <w:r w:rsidRPr="001550B1">
        <w:rPr>
          <w:rFonts w:cs="Times New Roman"/>
          <w:sz w:val="28"/>
          <w:szCs w:val="28"/>
        </w:rPr>
        <w:t>14. Informacje o formalnościach, jakie powinny zostać dopełnione po wyborze oferty w celu zawarcia umowy w sprawie zamówienia publicznego.</w:t>
      </w:r>
    </w:p>
    <w:p w14:paraId="412AEFEE" w14:textId="77777777" w:rsidR="009571CE" w:rsidRPr="00DB6ADF" w:rsidRDefault="009571CE" w:rsidP="00DB6ADF">
      <w:pPr>
        <w:autoSpaceDE w:val="0"/>
        <w:autoSpaceDN w:val="0"/>
        <w:adjustRightInd w:val="0"/>
        <w:spacing w:after="0" w:line="276" w:lineRule="auto"/>
        <w:rPr>
          <w:rFonts w:ascii="Times New Roman" w:hAnsi="Times New Roman" w:cs="Times New Roman"/>
          <w:b/>
          <w:bCs/>
          <w:sz w:val="20"/>
          <w:szCs w:val="20"/>
        </w:rPr>
      </w:pPr>
    </w:p>
    <w:p w14:paraId="274360B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14.1. Niezwłocznie po wyborze najkorzystniejszej oferty Zamawiający jednocześnie zawiadamia Wykonawców, którzy złożyli oferty, o:</w:t>
      </w:r>
    </w:p>
    <w:p w14:paraId="5EE32659" w14:textId="317FAFA4"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wyborze najkorzystniejszej oferty, podając nazwę albo imię i nazwisko, siedzibę albo miejsce zamieszkania i adres, jeżeli jest miejscem wykonywania działalności</w:t>
      </w:r>
      <w:r w:rsidR="00E74563" w:rsidRPr="00DB6ADF">
        <w:rPr>
          <w:rFonts w:ascii="Times New Roman" w:hAnsi="Times New Roman" w:cs="Times New Roman"/>
          <w:color w:val="000000"/>
          <w:sz w:val="24"/>
          <w:szCs w:val="24"/>
        </w:rPr>
        <w:t>;</w:t>
      </w:r>
    </w:p>
    <w:p w14:paraId="4B430F8E" w14:textId="0A820238"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Wykonawcy, którego ofertę wybrano, oraz nazwy albo imiona i nazwiska, siedziby albo miejsca zamieszkania i adresy, jeżeli są miejscami wykonywania działalności</w:t>
      </w:r>
      <w:r w:rsidR="00E74563" w:rsidRPr="00DB6ADF">
        <w:rPr>
          <w:rFonts w:ascii="Times New Roman" w:hAnsi="Times New Roman" w:cs="Times New Roman"/>
          <w:color w:val="000000"/>
          <w:sz w:val="24"/>
          <w:szCs w:val="24"/>
        </w:rPr>
        <w:t>;</w:t>
      </w:r>
    </w:p>
    <w:p w14:paraId="66B891A7" w14:textId="458BC6E5" w:rsidR="009571CE" w:rsidRPr="00DB6ADF" w:rsidRDefault="00867379"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w:t>
      </w:r>
      <w:r w:rsidR="009571CE" w:rsidRPr="00DB6ADF">
        <w:rPr>
          <w:rFonts w:ascii="Times New Roman" w:hAnsi="Times New Roman" w:cs="Times New Roman"/>
          <w:color w:val="000000"/>
          <w:sz w:val="24"/>
          <w:szCs w:val="24"/>
        </w:rPr>
        <w:t>, którzy złożyli oferty, a także punktację przyznaną ofertom w każdym kryterium oceny ofert i łączną punktację;</w:t>
      </w:r>
    </w:p>
    <w:p w14:paraId="51B8900E" w14:textId="77777777"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 którzy zostali wykluczeni;</w:t>
      </w:r>
    </w:p>
    <w:p w14:paraId="307B4181" w14:textId="52A3A1C2"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Wykonawcach, których oferty zostały odrzucone, powodach odrzucenia oferty,</w:t>
      </w:r>
      <w:r w:rsidR="00B773A3" w:rsidRPr="00DB6ADF">
        <w:rPr>
          <w:rFonts w:ascii="Times New Roman" w:hAnsi="Times New Roman" w:cs="Times New Roman"/>
          <w:color w:val="000000"/>
          <w:sz w:val="24"/>
          <w:szCs w:val="24"/>
        </w:rPr>
        <w:t xml:space="preserve"> </w:t>
      </w:r>
      <w:r w:rsidR="00144188"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a w przypadkach, o których mowa w art. 89 ust. 4 i 5, braku równoważności</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lub braku spełniania wymagań dotyczących wydajności lub funkcjonalności;</w:t>
      </w:r>
    </w:p>
    <w:p w14:paraId="5B13512D" w14:textId="77777777" w:rsidR="009571CE" w:rsidRPr="00DB6ADF" w:rsidRDefault="009571CE" w:rsidP="002B4820">
      <w:pPr>
        <w:pStyle w:val="Akapitzlist"/>
        <w:numPr>
          <w:ilvl w:val="0"/>
          <w:numId w:val="13"/>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unieważnieniu postępowania</w:t>
      </w:r>
    </w:p>
    <w:p w14:paraId="0F1DFF32" w14:textId="77777777" w:rsidR="009571CE" w:rsidRPr="00DB6ADF" w:rsidRDefault="009571CE"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podając uzasadnienie faktyczne i prawne.</w:t>
      </w:r>
    </w:p>
    <w:p w14:paraId="6A816724" w14:textId="77777777" w:rsidR="00144188" w:rsidRPr="00DB6ADF" w:rsidRDefault="00144188" w:rsidP="00DB6ADF">
      <w:pPr>
        <w:autoSpaceDE w:val="0"/>
        <w:autoSpaceDN w:val="0"/>
        <w:adjustRightInd w:val="0"/>
        <w:spacing w:after="0" w:line="276" w:lineRule="auto"/>
        <w:jc w:val="both"/>
        <w:rPr>
          <w:rFonts w:ascii="Times New Roman" w:hAnsi="Times New Roman" w:cs="Times New Roman"/>
          <w:color w:val="000000"/>
          <w:sz w:val="24"/>
          <w:szCs w:val="24"/>
        </w:rPr>
      </w:pPr>
    </w:p>
    <w:p w14:paraId="3709F84F" w14:textId="7BF29725"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14.2. Zamawiający zamieszcza informacje, o których mowa w Rozdziale 14 pkt. 14.1 lit. a), </w:t>
      </w:r>
      <w:r w:rsidR="00D855F6">
        <w:rPr>
          <w:rFonts w:ascii="Times New Roman" w:hAnsi="Times New Roman" w:cs="Times New Roman"/>
          <w:color w:val="000000"/>
          <w:sz w:val="24"/>
          <w:szCs w:val="24"/>
        </w:rPr>
        <w:t xml:space="preserve">b), c) , d) i e) i f) </w:t>
      </w:r>
      <w:r w:rsidRPr="00DB6ADF">
        <w:rPr>
          <w:rFonts w:ascii="Times New Roman" w:hAnsi="Times New Roman" w:cs="Times New Roman"/>
          <w:color w:val="000000"/>
          <w:sz w:val="24"/>
          <w:szCs w:val="24"/>
        </w:rPr>
        <w:t>SIWZ na swojej stronie internetowej.</w:t>
      </w:r>
    </w:p>
    <w:p w14:paraId="015EBDDA" w14:textId="77777777" w:rsidR="00144188" w:rsidRPr="00DB6ADF" w:rsidRDefault="001441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487C552" w14:textId="1EC78F6D"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14.3. Zamawiający może nie ujawniać informacji, o których mowa w Rozdziale 14 ust. 14.1</w:t>
      </w:r>
      <w:r w:rsidR="00867379"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w:t>
      </w:r>
    </w:p>
    <w:p w14:paraId="37A98D5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jeżeli ich ujawnienie byłoby sprzeczne z ważnym interesem publicznym.</w:t>
      </w:r>
    </w:p>
    <w:p w14:paraId="57E90519"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7EA119EC"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14.4. O unieważnieniu postępowania o udzielenie zamówienia publicznego Zamawiający</w:t>
      </w:r>
    </w:p>
    <w:p w14:paraId="056C7D95"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zawiadomi równocześnie wszystkich Wykonawców, którzy:</w:t>
      </w:r>
    </w:p>
    <w:p w14:paraId="2E1A6092" w14:textId="77777777" w:rsidR="009571CE" w:rsidRPr="00DB6ADF" w:rsidRDefault="009571CE" w:rsidP="002B4820">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ubiegali się o udzielenie zamówienia - w przypadku unieważnienia postępowania</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przed upływem terminu składania ofert podając </w:t>
      </w:r>
      <w:r w:rsidR="00B773A3" w:rsidRPr="00DB6ADF">
        <w:rPr>
          <w:rFonts w:ascii="Times New Roman" w:hAnsi="Times New Roman" w:cs="Times New Roman"/>
          <w:color w:val="000000"/>
          <w:sz w:val="24"/>
          <w:szCs w:val="24"/>
        </w:rPr>
        <w:t>uzasadnienie faktyczne i prawne;</w:t>
      </w:r>
    </w:p>
    <w:p w14:paraId="44F797A8" w14:textId="77777777" w:rsidR="009571CE" w:rsidRPr="00DB6ADF" w:rsidRDefault="009571CE" w:rsidP="002B4820">
      <w:pPr>
        <w:pStyle w:val="Akapitzlist"/>
        <w:numPr>
          <w:ilvl w:val="0"/>
          <w:numId w:val="14"/>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złożyli oferty – w przypadku unieważnienia postępowania po upływie terminu</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składania ofert podając uzasadnienie faktyczne i prawne.</w:t>
      </w:r>
    </w:p>
    <w:p w14:paraId="217581D3" w14:textId="77777777" w:rsidR="009F052E" w:rsidRPr="00DB6ADF" w:rsidRDefault="009F052E"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981E0F8" w14:textId="766C490E"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sz w:val="24"/>
          <w:szCs w:val="24"/>
        </w:rPr>
      </w:pPr>
      <w:r w:rsidRPr="00DB6ADF">
        <w:rPr>
          <w:rFonts w:ascii="Times New Roman" w:hAnsi="Times New Roman" w:cs="Times New Roman"/>
          <w:color w:val="000000"/>
          <w:sz w:val="24"/>
          <w:szCs w:val="24"/>
        </w:rPr>
        <w:t>14.5</w:t>
      </w:r>
      <w:r w:rsidRPr="00DB6ADF">
        <w:rPr>
          <w:rFonts w:ascii="Times New Roman" w:hAnsi="Times New Roman" w:cs="Times New Roman"/>
          <w:sz w:val="24"/>
          <w:szCs w:val="24"/>
        </w:rPr>
        <w:t xml:space="preserve">. </w:t>
      </w:r>
      <w:r w:rsidR="00DB1845" w:rsidRPr="00DB6ADF">
        <w:rPr>
          <w:rFonts w:ascii="Times New Roman" w:hAnsi="Times New Roman" w:cs="Times New Roman"/>
          <w:sz w:val="24"/>
          <w:szCs w:val="24"/>
        </w:rPr>
        <w:t xml:space="preserve">Umowa zostanie zawarta w formie pisemnej po upływie terminu, o którym mowa w art. 94 ust. 1 pkt </w:t>
      </w:r>
      <w:r w:rsidR="006569F0">
        <w:rPr>
          <w:rFonts w:ascii="Times New Roman" w:hAnsi="Times New Roman" w:cs="Times New Roman"/>
          <w:sz w:val="24"/>
          <w:szCs w:val="24"/>
        </w:rPr>
        <w:t>1</w:t>
      </w:r>
      <w:r w:rsidR="00DB1845" w:rsidRPr="00DB6ADF">
        <w:rPr>
          <w:rFonts w:ascii="Times New Roman" w:hAnsi="Times New Roman" w:cs="Times New Roman"/>
          <w:sz w:val="24"/>
          <w:szCs w:val="24"/>
        </w:rPr>
        <w:t xml:space="preserve"> ustawy Pzp chyba, że wystąpią okoliczności, o których mowa w art. 94 ust. 2 ustawy Pzp.</w:t>
      </w:r>
    </w:p>
    <w:p w14:paraId="34024B27"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6A07B3D" w14:textId="5709E64B"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14.6. Zamawiający poinformuje Wykonawcę, którego ofe</w:t>
      </w:r>
      <w:r w:rsidR="00B773A3" w:rsidRPr="00DB6ADF">
        <w:rPr>
          <w:rFonts w:ascii="Times New Roman" w:hAnsi="Times New Roman" w:cs="Times New Roman"/>
          <w:color w:val="000000"/>
          <w:sz w:val="24"/>
          <w:szCs w:val="24"/>
        </w:rPr>
        <w:t xml:space="preserve">rta została wybrana, o terminie </w:t>
      </w:r>
      <w:r w:rsidR="009F052E"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i miejscu podpisania umowy.</w:t>
      </w:r>
    </w:p>
    <w:p w14:paraId="31D49DE5" w14:textId="77777777" w:rsidR="009F052E" w:rsidRPr="00DB6ADF" w:rsidRDefault="009F052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55661A85" w14:textId="13F5F789"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14.7. Jeżeli Wykonawca, którego oferta została wybrana będzi</w:t>
      </w:r>
      <w:r w:rsidR="00B773A3" w:rsidRPr="00DB6ADF">
        <w:rPr>
          <w:rFonts w:ascii="Times New Roman" w:hAnsi="Times New Roman" w:cs="Times New Roman"/>
          <w:color w:val="000000"/>
          <w:sz w:val="24"/>
          <w:szCs w:val="24"/>
        </w:rPr>
        <w:t xml:space="preserve">e uchylał się od zawarcia umowy </w:t>
      </w:r>
      <w:r w:rsidRPr="00DB6ADF">
        <w:rPr>
          <w:rFonts w:ascii="Times New Roman" w:hAnsi="Times New Roman" w:cs="Times New Roman"/>
          <w:color w:val="000000"/>
          <w:sz w:val="24"/>
          <w:szCs w:val="24"/>
        </w:rPr>
        <w:t>w sprawie zamówienia publicznego lub nie wnosi wymag</w:t>
      </w:r>
      <w:r w:rsidR="00B773A3" w:rsidRPr="00DB6ADF">
        <w:rPr>
          <w:rFonts w:ascii="Times New Roman" w:hAnsi="Times New Roman" w:cs="Times New Roman"/>
          <w:color w:val="000000"/>
          <w:sz w:val="24"/>
          <w:szCs w:val="24"/>
        </w:rPr>
        <w:t xml:space="preserve">anego zabezpieczenia należytego </w:t>
      </w:r>
      <w:r w:rsidRPr="00DB6ADF">
        <w:rPr>
          <w:rFonts w:ascii="Times New Roman" w:hAnsi="Times New Roman" w:cs="Times New Roman"/>
          <w:color w:val="000000"/>
          <w:sz w:val="24"/>
          <w:szCs w:val="24"/>
        </w:rPr>
        <w:t>wykonania umowy, Zamawiający może wybrać ofertę najkorzystniejszą spośród</w:t>
      </w:r>
      <w:r w:rsidR="008913CA"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pozostałych ofert, bez przeprowadzania ich ponownej </w:t>
      </w:r>
      <w:r w:rsidR="00B773A3" w:rsidRPr="00DB6ADF">
        <w:rPr>
          <w:rFonts w:ascii="Times New Roman" w:hAnsi="Times New Roman" w:cs="Times New Roman"/>
          <w:color w:val="000000"/>
          <w:sz w:val="24"/>
          <w:szCs w:val="24"/>
        </w:rPr>
        <w:t xml:space="preserve">oceny, chyba, że zachodzi jedna </w:t>
      </w:r>
      <w:r w:rsidRPr="00DB6ADF">
        <w:rPr>
          <w:rFonts w:ascii="Times New Roman" w:hAnsi="Times New Roman" w:cs="Times New Roman"/>
          <w:color w:val="000000"/>
          <w:sz w:val="24"/>
          <w:szCs w:val="24"/>
        </w:rPr>
        <w:t>z przesłanek unieważnienia postępowania, o których mowa w art. 93 ust. 1 ustawy Pzp.</w:t>
      </w:r>
    </w:p>
    <w:p w14:paraId="5E25F14C" w14:textId="77777777" w:rsidR="008913CA" w:rsidRPr="00DB6ADF" w:rsidRDefault="008913CA"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C40B194" w14:textId="284F852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14.8. Wykonawca, którego oferta została wybrana jako najkorzystniejsza, </w:t>
      </w:r>
      <w:r w:rsidR="00D855F6">
        <w:rPr>
          <w:rFonts w:ascii="Times New Roman" w:hAnsi="Times New Roman" w:cs="Times New Roman"/>
          <w:color w:val="000000"/>
          <w:sz w:val="24"/>
          <w:szCs w:val="24"/>
        </w:rPr>
        <w:t xml:space="preserve">na 3 dni </w:t>
      </w:r>
      <w:r w:rsidRPr="00DB6ADF">
        <w:rPr>
          <w:rFonts w:ascii="Times New Roman" w:hAnsi="Times New Roman" w:cs="Times New Roman"/>
          <w:color w:val="000000"/>
          <w:sz w:val="24"/>
          <w:szCs w:val="24"/>
        </w:rPr>
        <w:t>przed podpisaniem</w:t>
      </w:r>
      <w:r w:rsidR="00D855F6">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umowy zobowiązany jest wypełnić następujące obowiązki:</w:t>
      </w:r>
    </w:p>
    <w:p w14:paraId="48E9452B" w14:textId="6B650EDD" w:rsidR="009571CE" w:rsidRPr="00DB6ADF" w:rsidRDefault="006569F0" w:rsidP="002B4820">
      <w:pPr>
        <w:pStyle w:val="Akapitzlist"/>
        <w:numPr>
          <w:ilvl w:val="0"/>
          <w:numId w:val="16"/>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 terminie do 5 dni przed zawarciem umowy przesłać do akceptacji Zamawiającego draft gwarancji jeżeli zabezpieczenie będzie wnoszone w formach określonych punktem 15.3 lit. b) - e), a kolejno najpóźniej przed zawarciem umowy </w:t>
      </w:r>
      <w:r w:rsidR="009571CE" w:rsidRPr="00DB6ADF">
        <w:rPr>
          <w:rFonts w:ascii="Times New Roman" w:hAnsi="Times New Roman" w:cs="Times New Roman"/>
          <w:color w:val="000000"/>
          <w:sz w:val="24"/>
          <w:szCs w:val="24"/>
        </w:rPr>
        <w:t>wnieść zabezpieczenie należytego wykonania umowy, o którym mowa w Rozdziale</w:t>
      </w:r>
      <w:r w:rsidR="00B773A3" w:rsidRPr="00DB6ADF">
        <w:rPr>
          <w:rFonts w:ascii="Times New Roman" w:hAnsi="Times New Roman" w:cs="Times New Roman"/>
          <w:color w:val="000000"/>
          <w:sz w:val="24"/>
          <w:szCs w:val="24"/>
        </w:rPr>
        <w:t xml:space="preserve"> </w:t>
      </w:r>
      <w:r w:rsidR="009571CE" w:rsidRPr="00DB6ADF">
        <w:rPr>
          <w:rFonts w:ascii="Times New Roman" w:hAnsi="Times New Roman" w:cs="Times New Roman"/>
          <w:color w:val="000000"/>
          <w:sz w:val="24"/>
          <w:szCs w:val="24"/>
        </w:rPr>
        <w:t>15 SIWZ;</w:t>
      </w:r>
    </w:p>
    <w:p w14:paraId="380F6A9F" w14:textId="4EDE61AE" w:rsidR="009571CE" w:rsidRDefault="009571CE" w:rsidP="002B4820">
      <w:pPr>
        <w:pStyle w:val="Akapitzlist"/>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żąda, aby w przypadku Wykonawców wspólnie ubiegających</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się </w:t>
      </w:r>
      <w:r w:rsidR="008913CA"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udzielenie zamówienia publicznego, w dniu podpisania umowy przedłożyli umowę</w:t>
      </w:r>
      <w:r w:rsidR="00B773A3"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regulującą ich współpracę</w:t>
      </w:r>
      <w:r w:rsidR="00D855F6">
        <w:rPr>
          <w:rFonts w:ascii="Times New Roman" w:hAnsi="Times New Roman" w:cs="Times New Roman"/>
          <w:color w:val="000000"/>
          <w:sz w:val="24"/>
          <w:szCs w:val="24"/>
        </w:rPr>
        <w:t xml:space="preserve"> (umowę konsorcjum lub umowę spółki)</w:t>
      </w:r>
      <w:r w:rsidRPr="00DB6ADF">
        <w:rPr>
          <w:rFonts w:ascii="Times New Roman" w:hAnsi="Times New Roman" w:cs="Times New Roman"/>
          <w:color w:val="000000"/>
          <w:sz w:val="24"/>
          <w:szCs w:val="24"/>
        </w:rPr>
        <w:t>.</w:t>
      </w:r>
    </w:p>
    <w:p w14:paraId="05D35FC0" w14:textId="5C32B7C2" w:rsidR="00D855F6" w:rsidRPr="00D855F6" w:rsidRDefault="00D855F6" w:rsidP="002B4820">
      <w:pPr>
        <w:pStyle w:val="Akapitzlist"/>
        <w:numPr>
          <w:ilvl w:val="0"/>
          <w:numId w:val="15"/>
        </w:numPr>
        <w:autoSpaceDE w:val="0"/>
        <w:autoSpaceDN w:val="0"/>
        <w:adjustRightInd w:val="0"/>
        <w:spacing w:after="0" w:line="276" w:lineRule="auto"/>
        <w:jc w:val="both"/>
        <w:rPr>
          <w:rFonts w:ascii="Times New Roman" w:hAnsi="Times New Roman" w:cs="Times New Roman"/>
          <w:color w:val="000000"/>
          <w:sz w:val="24"/>
          <w:szCs w:val="24"/>
        </w:rPr>
      </w:pPr>
      <w:r w:rsidRPr="00D855F6">
        <w:rPr>
          <w:rFonts w:ascii="Times New Roman" w:hAnsi="Times New Roman" w:cs="Times New Roman"/>
          <w:color w:val="000000"/>
          <w:sz w:val="24"/>
          <w:szCs w:val="24"/>
        </w:rPr>
        <w:t xml:space="preserve">jeżeli Wykonawca ma siedzibę poza terytorium Rzeczypospolitej Polskiej i zamierza realizować zamówienie za pośrednictwem oddziału zarejestrowanego na terytorium Rzeczypospolitej Polskiej, </w:t>
      </w:r>
      <w:r w:rsidRPr="00DB6ADF">
        <w:rPr>
          <w:rFonts w:ascii="Times New Roman" w:hAnsi="Times New Roman" w:cs="Times New Roman"/>
          <w:color w:val="000000"/>
          <w:sz w:val="24"/>
          <w:szCs w:val="24"/>
        </w:rPr>
        <w:t>Zamawiający żąda, aby</w:t>
      </w:r>
      <w:r w:rsidRPr="00D855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złożył </w:t>
      </w:r>
      <w:r w:rsidRPr="00D855F6">
        <w:rPr>
          <w:rFonts w:ascii="Times New Roman" w:hAnsi="Times New Roman" w:cs="Times New Roman"/>
          <w:color w:val="000000"/>
          <w:sz w:val="24"/>
          <w:szCs w:val="24"/>
        </w:rPr>
        <w:t>odpowiednie oświadczenie, że zamówienie będzie realizowane za pośrednictwem tego oddziału;</w:t>
      </w:r>
    </w:p>
    <w:p w14:paraId="41615A05" w14:textId="77777777" w:rsidR="00934D75" w:rsidRDefault="00934D75"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27A3419" w14:textId="2324446A"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14.9. Jeżeli Wykonawca nie złoży dokumentów wskazanych w Rozdziale 14 ust. 14.8 SIWZ</w:t>
      </w:r>
    </w:p>
    <w:p w14:paraId="652D70DB"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umowa pod rygorem nieważności zostanie uznana za niezawartą.</w:t>
      </w:r>
    </w:p>
    <w:p w14:paraId="1B4F703B" w14:textId="77777777" w:rsidR="009571CE" w:rsidRPr="00934D75" w:rsidRDefault="009571CE" w:rsidP="00DB6ADF">
      <w:pPr>
        <w:pStyle w:val="Nagwek1"/>
        <w:spacing w:line="276" w:lineRule="auto"/>
        <w:jc w:val="both"/>
        <w:rPr>
          <w:rFonts w:cs="Times New Roman"/>
          <w:sz w:val="28"/>
          <w:szCs w:val="28"/>
        </w:rPr>
      </w:pPr>
      <w:r w:rsidRPr="00934D75">
        <w:rPr>
          <w:rFonts w:cs="Times New Roman"/>
          <w:sz w:val="28"/>
          <w:szCs w:val="28"/>
        </w:rPr>
        <w:t>15.Wymagania dotyczące zabezpieczenia należytego wykonania umowy.</w:t>
      </w:r>
    </w:p>
    <w:p w14:paraId="519145C6" w14:textId="77777777" w:rsidR="00B773A3" w:rsidRPr="00DB6ADF" w:rsidRDefault="00B773A3"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4D2E9B90"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 Zamawiający wymaga wniesienia zabezpieczenia należytego wykonania umowy.</w:t>
      </w:r>
    </w:p>
    <w:p w14:paraId="050DED4F" w14:textId="77777777" w:rsidR="00DA091B" w:rsidRPr="00DB6ADF" w:rsidRDefault="00DA091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012CCF7"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15.2. Wykonawca przed podpisaniem umowy jest zobowiązany do wniesienia zabezpieczenia</w:t>
      </w:r>
    </w:p>
    <w:p w14:paraId="3C4DD78D"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należytego wykonania umowy w wysokości 10 % </w:t>
      </w:r>
      <w:r w:rsidR="00B773A3" w:rsidRPr="00DB6ADF">
        <w:rPr>
          <w:rFonts w:ascii="Times New Roman" w:hAnsi="Times New Roman" w:cs="Times New Roman"/>
          <w:color w:val="000000"/>
          <w:sz w:val="24"/>
          <w:szCs w:val="24"/>
        </w:rPr>
        <w:t xml:space="preserve">całkowitej ceny brutto podanej </w:t>
      </w:r>
      <w:r w:rsidRPr="00DB6ADF">
        <w:rPr>
          <w:rFonts w:ascii="Times New Roman" w:hAnsi="Times New Roman" w:cs="Times New Roman"/>
          <w:color w:val="000000"/>
          <w:sz w:val="24"/>
          <w:szCs w:val="24"/>
        </w:rPr>
        <w:t>w ofercie.</w:t>
      </w:r>
    </w:p>
    <w:p w14:paraId="025591B9" w14:textId="77777777" w:rsidR="00DA091B" w:rsidRPr="00DB6ADF" w:rsidRDefault="00DA091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153226E" w14:textId="77777777" w:rsidR="009571CE" w:rsidRPr="00DB6ADF" w:rsidRDefault="009571C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15.3. Zabezpieczenie należytego wykonania umowy należy wnieść, według wyboru </w:t>
      </w:r>
      <w:r w:rsidR="00B773A3" w:rsidRPr="00DB6ADF">
        <w:rPr>
          <w:rFonts w:ascii="Times New Roman" w:hAnsi="Times New Roman" w:cs="Times New Roman"/>
          <w:color w:val="000000"/>
          <w:sz w:val="24"/>
          <w:szCs w:val="24"/>
        </w:rPr>
        <w:t xml:space="preserve">Wykonawcy, </w:t>
      </w:r>
      <w:r w:rsidRPr="00DB6ADF">
        <w:rPr>
          <w:rFonts w:ascii="Times New Roman" w:hAnsi="Times New Roman" w:cs="Times New Roman"/>
          <w:color w:val="000000"/>
          <w:sz w:val="24"/>
          <w:szCs w:val="24"/>
        </w:rPr>
        <w:t>w jednej lub kilku następujących formach:</w:t>
      </w:r>
    </w:p>
    <w:p w14:paraId="3D5C8025"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pieniądzu,</w:t>
      </w:r>
    </w:p>
    <w:p w14:paraId="20ACEF66" w14:textId="5A8A13DD"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poręczeniach bankowych lub poręczeniach spółdzielczej kasy oszczędnościowo kredytowej, z tym</w:t>
      </w:r>
      <w:r w:rsidR="002A4F62" w:rsidRPr="00DB6ADF">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że zobowiązanie kasy jest zawsze zobowiązaniem pieniężnym,</w:t>
      </w:r>
    </w:p>
    <w:p w14:paraId="2568DB5F"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bankowych,</w:t>
      </w:r>
    </w:p>
    <w:p w14:paraId="42B491A5"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gwarancjach ubezpieczeniowych,</w:t>
      </w:r>
    </w:p>
    <w:p w14:paraId="24444162" w14:textId="77777777" w:rsidR="000C5E88" w:rsidRPr="00DB6ADF" w:rsidRDefault="000C5E88" w:rsidP="006569F0">
      <w:pPr>
        <w:pStyle w:val="Akapitzlist"/>
        <w:numPr>
          <w:ilvl w:val="0"/>
          <w:numId w:val="35"/>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poręczeniach udzielanych przez podmioty, o których mowa w art. 6 b ust. 5 pkt 2 ustawy z dnia 9 listopada 2000 r. o utworzeniu Polskiej Agencji Rozwoju Przedsiębiorczości.</w:t>
      </w:r>
    </w:p>
    <w:p w14:paraId="27C40527" w14:textId="77777777" w:rsidR="00DA091B" w:rsidRPr="00DB6ADF" w:rsidRDefault="00DA091B"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98D094B"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15.4. W przypadku wniesienia zabezpieczenia w innej formie niż p</w:t>
      </w:r>
      <w:r w:rsidR="007C029B" w:rsidRPr="00DB6ADF">
        <w:rPr>
          <w:rFonts w:ascii="Times New Roman" w:hAnsi="Times New Roman" w:cs="Times New Roman"/>
          <w:color w:val="000000"/>
          <w:sz w:val="24"/>
          <w:szCs w:val="24"/>
        </w:rPr>
        <w:t xml:space="preserve">ieniężna, zabezpieczenie </w:t>
      </w:r>
      <w:r w:rsidRPr="00DB6ADF">
        <w:rPr>
          <w:rFonts w:ascii="Times New Roman" w:hAnsi="Times New Roman" w:cs="Times New Roman"/>
          <w:color w:val="000000"/>
          <w:sz w:val="24"/>
          <w:szCs w:val="24"/>
        </w:rPr>
        <w:t xml:space="preserve">należytego wykonania umowy musi obejmować cały </w:t>
      </w:r>
      <w:r w:rsidR="007C029B" w:rsidRPr="00DB6ADF">
        <w:rPr>
          <w:rFonts w:ascii="Times New Roman" w:hAnsi="Times New Roman" w:cs="Times New Roman"/>
          <w:color w:val="000000"/>
          <w:sz w:val="24"/>
          <w:szCs w:val="24"/>
        </w:rPr>
        <w:t xml:space="preserve">okres umowy oraz 30 dni od dnia </w:t>
      </w:r>
      <w:r w:rsidRPr="00DB6ADF">
        <w:rPr>
          <w:rFonts w:ascii="Times New Roman" w:hAnsi="Times New Roman" w:cs="Times New Roman"/>
          <w:color w:val="000000"/>
          <w:sz w:val="24"/>
          <w:szCs w:val="24"/>
        </w:rPr>
        <w:t>zakończenia Umowy.</w:t>
      </w:r>
    </w:p>
    <w:p w14:paraId="0D2BDE73" w14:textId="77777777" w:rsidR="00033EDE" w:rsidRPr="00DB6ADF" w:rsidRDefault="00033ED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D594121" w14:textId="45992FD3"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15.5. W trakcie realizacji umowy Wykonawca może dokonać zmiany formy zabezpieczenia</w:t>
      </w:r>
      <w:r w:rsidR="00033EDE"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na jedną z kilku form, o których mowa w art. 148 ust. 1 ustawy Pzp. Zmiana formy zabezpieczenia musi być dokonywana z zachowaniem ciągłości zabezpieczenia bez zmniejszania jego wysokości.</w:t>
      </w:r>
    </w:p>
    <w:p w14:paraId="20CC8C78" w14:textId="77777777" w:rsidR="00033EDE" w:rsidRPr="00DB6ADF" w:rsidRDefault="00033EDE"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42464EF"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15.6. Za zgodą Zamawiającego zabezpieczenie może być wnoszone również:</w:t>
      </w:r>
    </w:p>
    <w:p w14:paraId="2340E56A" w14:textId="77777777" w:rsidR="000C5E88" w:rsidRPr="00DB6ADF" w:rsidRDefault="000C5E88" w:rsidP="002B4820">
      <w:pPr>
        <w:pStyle w:val="Akapitzlist"/>
        <w:numPr>
          <w:ilvl w:val="1"/>
          <w:numId w:val="17"/>
        </w:numPr>
        <w:autoSpaceDE w:val="0"/>
        <w:autoSpaceDN w:val="0"/>
        <w:adjustRightInd w:val="0"/>
        <w:spacing w:after="0" w:line="276" w:lineRule="auto"/>
        <w:ind w:left="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 wekslach z poręczeniem wekslowym banku lub spółdzielczej kasy oszczędnościowo kredytowej;</w:t>
      </w:r>
    </w:p>
    <w:p w14:paraId="0BADDD04" w14:textId="77777777" w:rsidR="000C5E88" w:rsidRPr="00DB6ADF" w:rsidRDefault="000C5E88" w:rsidP="002B4820">
      <w:pPr>
        <w:pStyle w:val="Akapitzlist"/>
        <w:numPr>
          <w:ilvl w:val="1"/>
          <w:numId w:val="17"/>
        </w:numPr>
        <w:autoSpaceDE w:val="0"/>
        <w:autoSpaceDN w:val="0"/>
        <w:adjustRightInd w:val="0"/>
        <w:spacing w:after="0" w:line="276" w:lineRule="auto"/>
        <w:ind w:left="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przez ustanowienie zastawu na papierach wartościowych emitowanych przez Skarb Państwa lub jednostkę samorządu terytorialnego;</w:t>
      </w:r>
    </w:p>
    <w:p w14:paraId="28049D33" w14:textId="68D61985" w:rsidR="000C5E88" w:rsidRPr="00DB6ADF" w:rsidRDefault="000C5E88" w:rsidP="002B4820">
      <w:pPr>
        <w:pStyle w:val="Akapitzlist"/>
        <w:numPr>
          <w:ilvl w:val="1"/>
          <w:numId w:val="17"/>
        </w:numPr>
        <w:autoSpaceDE w:val="0"/>
        <w:autoSpaceDN w:val="0"/>
        <w:adjustRightInd w:val="0"/>
        <w:spacing w:after="0" w:line="276" w:lineRule="auto"/>
        <w:ind w:left="709"/>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przez ustanowienie zastawu rejestrowego na zasadach określonych w przepisach </w:t>
      </w:r>
      <w:r w:rsidR="00867379"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o zastawie rejestrowym i rejestrze zastawów.</w:t>
      </w:r>
    </w:p>
    <w:p w14:paraId="540F7096" w14:textId="0CF3E567" w:rsidR="00912CD9"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15.7. Zabezpieczenie należytego wykonania umowy wnoszone w pieniądzu należy wpłacić przelewem na rachunek bankowy Zamawiającego prowadzony przez</w:t>
      </w:r>
      <w:r w:rsidR="00912CD9" w:rsidRPr="00DB6ADF">
        <w:rPr>
          <w:rFonts w:ascii="Times New Roman" w:hAnsi="Times New Roman" w:cs="Times New Roman"/>
          <w:color w:val="000000"/>
          <w:sz w:val="24"/>
          <w:szCs w:val="24"/>
        </w:rPr>
        <w:t>:</w:t>
      </w:r>
    </w:p>
    <w:p w14:paraId="40CFB6E8" w14:textId="77777777" w:rsidR="00934D75" w:rsidRDefault="00934D75" w:rsidP="00934D75">
      <w:pPr>
        <w:autoSpaceDE w:val="0"/>
        <w:autoSpaceDN w:val="0"/>
        <w:adjustRightInd w:val="0"/>
        <w:spacing w:after="0" w:line="240" w:lineRule="auto"/>
        <w:jc w:val="center"/>
        <w:rPr>
          <w:rFonts w:ascii="Times New Roman" w:hAnsi="Times New Roman" w:cs="Times New Roman"/>
          <w:color w:val="000000"/>
          <w:sz w:val="26"/>
          <w:szCs w:val="26"/>
        </w:rPr>
      </w:pPr>
    </w:p>
    <w:p w14:paraId="66A0EBF3" w14:textId="77777777" w:rsidR="00A06591" w:rsidRDefault="00A06591"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A06591">
        <w:rPr>
          <w:rFonts w:ascii="Times New Roman" w:hAnsi="Times New Roman" w:cs="Times New Roman"/>
          <w:b/>
          <w:color w:val="000000"/>
          <w:sz w:val="24"/>
          <w:szCs w:val="24"/>
        </w:rPr>
        <w:t>PKO Bank Polski  numer rachunku 54102041440000670202047363</w:t>
      </w:r>
    </w:p>
    <w:p w14:paraId="76C0C1F8" w14:textId="6E2A86DF" w:rsidR="006569F0" w:rsidRDefault="006569F0" w:rsidP="006569F0">
      <w:pPr>
        <w:autoSpaceDE w:val="0"/>
        <w:autoSpaceDN w:val="0"/>
        <w:adjustRightInd w:val="0"/>
        <w:spacing w:after="0" w:line="276" w:lineRule="auto"/>
        <w:jc w:val="center"/>
        <w:rPr>
          <w:rFonts w:ascii="Times New Roman" w:hAnsi="Times New Roman" w:cs="Times New Roman"/>
          <w:b/>
          <w:color w:val="000000"/>
          <w:sz w:val="24"/>
          <w:szCs w:val="24"/>
        </w:rPr>
      </w:pPr>
      <w:r w:rsidRPr="00DB6ADF">
        <w:rPr>
          <w:rFonts w:ascii="Times New Roman" w:hAnsi="Times New Roman" w:cs="Times New Roman"/>
          <w:b/>
          <w:color w:val="000000"/>
          <w:sz w:val="24"/>
          <w:szCs w:val="24"/>
        </w:rPr>
        <w:t>z adnotacją: „</w:t>
      </w:r>
      <w:r>
        <w:rPr>
          <w:rFonts w:ascii="Times New Roman" w:hAnsi="Times New Roman" w:cs="Times New Roman"/>
          <w:b/>
          <w:color w:val="000000"/>
          <w:sz w:val="24"/>
          <w:szCs w:val="24"/>
        </w:rPr>
        <w:t>Zabezpieczenie</w:t>
      </w:r>
      <w:r w:rsidRPr="00DB6ADF">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 xml:space="preserve"> </w:t>
      </w:r>
      <w:r w:rsidR="00A06591">
        <w:rPr>
          <w:rFonts w:ascii="Times New Roman" w:hAnsi="Times New Roman" w:cs="Times New Roman"/>
          <w:b/>
          <w:color w:val="000000"/>
          <w:sz w:val="24"/>
          <w:szCs w:val="24"/>
        </w:rPr>
        <w:t xml:space="preserve">Sukcesywna dostawa 1200 ton węgla kamiennego – </w:t>
      </w:r>
      <w:r w:rsidR="00A06591" w:rsidRPr="00A06591">
        <w:rPr>
          <w:rFonts w:ascii="Times New Roman" w:hAnsi="Times New Roman" w:cs="Times New Roman"/>
          <w:b/>
          <w:i/>
          <w:color w:val="000000"/>
          <w:sz w:val="24"/>
          <w:szCs w:val="24"/>
        </w:rPr>
        <w:t>nazwa wykonawcy</w:t>
      </w:r>
      <w:r w:rsidRPr="00D85E3E">
        <w:rPr>
          <w:rFonts w:ascii="Times New Roman" w:hAnsi="Times New Roman" w:cs="Times New Roman"/>
          <w:b/>
          <w:color w:val="000000"/>
          <w:sz w:val="24"/>
          <w:szCs w:val="24"/>
        </w:rPr>
        <w:t>”</w:t>
      </w:r>
    </w:p>
    <w:p w14:paraId="415B9DC9" w14:textId="77777777" w:rsidR="00934D75" w:rsidRPr="00934D75" w:rsidRDefault="00934D75" w:rsidP="00934D75">
      <w:pPr>
        <w:autoSpaceDE w:val="0"/>
        <w:autoSpaceDN w:val="0"/>
        <w:adjustRightInd w:val="0"/>
        <w:spacing w:after="0" w:line="240" w:lineRule="auto"/>
        <w:jc w:val="center"/>
        <w:rPr>
          <w:rFonts w:ascii="Times New Roman" w:hAnsi="Times New Roman" w:cs="Times New Roman"/>
          <w:color w:val="000000"/>
          <w:sz w:val="26"/>
          <w:szCs w:val="26"/>
        </w:rPr>
      </w:pPr>
    </w:p>
    <w:p w14:paraId="0C3BC424"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 datę wniesienia zabezpieczenia uznaje się datę wpływu środków pieniężnych na rachunek bankowy Zamawiającego.</w:t>
      </w:r>
    </w:p>
    <w:p w14:paraId="7AD2533C" w14:textId="77777777" w:rsidR="004F6D36" w:rsidRPr="00DB6ADF" w:rsidRDefault="004F6D36"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15D1C1AD" w14:textId="5C370DD2"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15.8. W przypadku wniesienia wadium w pieniądzu Wykonawca może wyrazić zgodę</w:t>
      </w:r>
      <w:r w:rsidR="00867379"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na zaliczenie kwoty wadium na poczet zabezpieczenia.</w:t>
      </w:r>
    </w:p>
    <w:p w14:paraId="3337D808" w14:textId="77777777" w:rsidR="007F1E2C" w:rsidRPr="00DB6ADF" w:rsidRDefault="007F1E2C"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AFFC904"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15.9. 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067892C" w14:textId="77777777" w:rsidR="007F1E2C" w:rsidRPr="00DB6ADF" w:rsidRDefault="007F1E2C"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03DA1193" w14:textId="24A62A43" w:rsidR="007F1E2C"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15.10. Jeżeli Wykonawca wnosi zabezpieczenie w walucie obcej, kwota zabezpieczenia zostanie przeliczona na PLN wg średniego kursu PLN w stosunku do walut obcych ogłaszanego przez Narodowy Bank Polski (tabela A kursów średnich walut obcych) obowiązującego w dniu </w:t>
      </w:r>
      <w:r w:rsidRPr="00DB6ADF">
        <w:rPr>
          <w:rFonts w:ascii="Times New Roman" w:hAnsi="Times New Roman" w:cs="Times New Roman"/>
          <w:color w:val="000000"/>
          <w:sz w:val="24"/>
          <w:szCs w:val="24"/>
        </w:rPr>
        <w:lastRenderedPageBreak/>
        <w:t xml:space="preserve">zamieszczenia ogłoszenia o zamówieniu w dniu publikacji ogłoszenia </w:t>
      </w:r>
      <w:r w:rsidR="007F1E2C" w:rsidRPr="00DB6ADF">
        <w:rPr>
          <w:rFonts w:ascii="Times New Roman" w:hAnsi="Times New Roman" w:cs="Times New Roman"/>
          <w:color w:val="000000"/>
          <w:sz w:val="24"/>
          <w:szCs w:val="24"/>
        </w:rPr>
        <w:t xml:space="preserve">w </w:t>
      </w:r>
      <w:r w:rsidR="00374E0D">
        <w:rPr>
          <w:rFonts w:ascii="Times New Roman" w:hAnsi="Times New Roman" w:cs="Times New Roman"/>
          <w:color w:val="000000"/>
          <w:sz w:val="24"/>
          <w:szCs w:val="24"/>
        </w:rPr>
        <w:t>Dzienniku Urzędowym Unii Europejskiej</w:t>
      </w:r>
      <w:r w:rsidRPr="00DB6ADF">
        <w:rPr>
          <w:rFonts w:ascii="Times New Roman" w:hAnsi="Times New Roman" w:cs="Times New Roman"/>
          <w:color w:val="000000"/>
          <w:sz w:val="24"/>
          <w:szCs w:val="24"/>
        </w:rPr>
        <w:t>.</w:t>
      </w:r>
    </w:p>
    <w:p w14:paraId="6D7E700A" w14:textId="77777777" w:rsidR="00EA2119" w:rsidRPr="00DB6ADF" w:rsidRDefault="00EA2119"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6AFEA5DA" w14:textId="3A07D09C"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15.11. W przypadku, gdy zabezpieczenie będzie wnoszone w formie poręczeń bankowych,</w:t>
      </w:r>
      <w:r w:rsidR="00867379"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 xml:space="preserve">poręczeń spółdzielczej kasy oszczędnościowo – kredytowej, gwarancji bankowych, gwarancji ubezpieczeniowych, poręczeń udzielanych przez podmioty, o których mowa w art. 6b ust. 5 pkt 2 ustawy z dnia 9 listopada 2000 r. o utworzeniu Polskiej Agencji Rozwoju Przedsiębiorczości, Zamawiający zastrzega sobie prawo do akceptacji projektu ww. dokumentu. W tym celu Wykonawca przed podpisaniem umowy przedłoży Zamawiającemu projekt (np.: kserokopia, skan) ww. dokumentu, celem sprawdzenia go pod względem poprawności sporządzenia, </w:t>
      </w:r>
      <w:r w:rsidR="00EA2119"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terminie wskazanym przez Zamawiającego w wezwaniu do podpisania umowy.</w:t>
      </w:r>
    </w:p>
    <w:p w14:paraId="75470D3F" w14:textId="77777777" w:rsidR="00EA2119" w:rsidRPr="00DB6ADF" w:rsidRDefault="00EA2119"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62D8206"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15.12. Oryginał zabezpieczenia należytego wykonania umowy wnoszonego w formie poręczeń</w:t>
      </w:r>
    </w:p>
    <w:p w14:paraId="5AE1F453" w14:textId="4C3716D1"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bankowych, poręczeń spółdzielczej kasy oszczędnościowo – kredytowej, gwarancji bankowych, gwarancji ubezpieczeniowych, poręczeń udzielanych przez podmioty, o których mowa w art. 6b ust. 5 pkt 2 ustawy z dnia 9 listopada 2000 r. o utworzeniu Polskiej Agencji Rozwoju Przedsiębiorczości należy złożyć w siedzibie</w:t>
      </w:r>
      <w:r w:rsidR="00374E0D">
        <w:rPr>
          <w:rFonts w:ascii="Times New Roman" w:hAnsi="Times New Roman" w:cs="Times New Roman"/>
          <w:color w:val="000000"/>
          <w:sz w:val="24"/>
          <w:szCs w:val="24"/>
        </w:rPr>
        <w:t xml:space="preserve"> </w:t>
      </w:r>
      <w:r w:rsidR="00374E0D" w:rsidRPr="00374E0D">
        <w:rPr>
          <w:rFonts w:ascii="Times New Roman" w:hAnsi="Times New Roman" w:cs="Times New Roman"/>
          <w:color w:val="000000"/>
          <w:sz w:val="24"/>
          <w:szCs w:val="24"/>
        </w:rPr>
        <w:t>Zamawiającego w Gródku ul. A. i G. Chodkiewiczów 2, 16-040 Gródek, woj. Podlaskie</w:t>
      </w:r>
      <w:r w:rsidRPr="00DB6ADF">
        <w:rPr>
          <w:rFonts w:ascii="Times New Roman" w:hAnsi="Times New Roman" w:cs="Times New Roman"/>
          <w:color w:val="000000"/>
          <w:sz w:val="24"/>
          <w:szCs w:val="24"/>
        </w:rPr>
        <w:t>, najpóźniej w dniu podpisania</w:t>
      </w:r>
      <w:r w:rsidR="00912CD9" w:rsidRPr="00DB6ADF">
        <w:rPr>
          <w:rFonts w:ascii="Times New Roman" w:hAnsi="Times New Roman" w:cs="Times New Roman"/>
          <w:color w:val="000000"/>
          <w:sz w:val="24"/>
          <w:szCs w:val="24"/>
        </w:rPr>
        <w:t xml:space="preserve"> umowy</w:t>
      </w:r>
      <w:r w:rsidRPr="00DB6ADF">
        <w:rPr>
          <w:rFonts w:ascii="Times New Roman" w:hAnsi="Times New Roman" w:cs="Times New Roman"/>
          <w:color w:val="000000"/>
          <w:sz w:val="24"/>
          <w:szCs w:val="24"/>
        </w:rPr>
        <w:t>.</w:t>
      </w:r>
    </w:p>
    <w:p w14:paraId="31F68C42" w14:textId="77777777" w:rsidR="003A064F" w:rsidRPr="00DB6ADF" w:rsidRDefault="003A064F"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2966ED52" w14:textId="2FBF3AC4"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15.13. Jeżeli zabezpieczenie zostanie wniesione w formach, o których mowa w art. 148 ust. 1 pkt 2 – 5 ustawy Pzp i kwota zabezpieczenia zostanie w tych formach określona w walucie obcej, kwota zabezpieczenia zostanie przeliczona na PLN wg średniego kursu PLN w stosunku do walut obcych ogłaszanego przez Narodowy Bank Polski (tabela A kursów średnich walut obcych) w dniu publikacji ogłoszenia o zamówieniu w </w:t>
      </w:r>
      <w:r w:rsidR="00374E0D">
        <w:rPr>
          <w:rFonts w:ascii="Times New Roman" w:hAnsi="Times New Roman" w:cs="Times New Roman"/>
          <w:color w:val="000000"/>
          <w:sz w:val="24"/>
          <w:szCs w:val="24"/>
        </w:rPr>
        <w:t>Dzienniku Urzędowym Unii Europejskiej</w:t>
      </w:r>
      <w:r w:rsidRPr="00DB6ADF">
        <w:rPr>
          <w:rFonts w:ascii="Times New Roman" w:hAnsi="Times New Roman" w:cs="Times New Roman"/>
          <w:color w:val="000000"/>
          <w:sz w:val="24"/>
          <w:szCs w:val="24"/>
        </w:rPr>
        <w:t>.</w:t>
      </w:r>
    </w:p>
    <w:p w14:paraId="5A6F93BF" w14:textId="77777777" w:rsidR="003A064F" w:rsidRPr="00DB6ADF" w:rsidRDefault="003A064F"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6CAB1C1B"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15.14. Zabezpieczenie należytego wykonania umowy wnoszone w formie poręczeń bankowych, poręczeń spółdzielczej kasy oszczędnościowo – kredytowej, gwarancji bankowych, gwarancji ubezpieczeniowych, poręczeń udzielanych przez podmioty, o których mowa w art. 6b ust. 5 pkt 2 ustawy z dnia 9 listopada 2000 r. o utworzeniu Polskiej Agencji</w:t>
      </w:r>
    </w:p>
    <w:p w14:paraId="7B623649"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Rozwoju Przedsiębiorczości winno zawierać:</w:t>
      </w:r>
    </w:p>
    <w:p w14:paraId="01C97FBE" w14:textId="77777777" w:rsidR="000C5E88" w:rsidRPr="00DB6ADF"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wskazanie gwaranta lub poręczyciela (nazwa podmiotu udzielającego gwarancji lub poręczenia),</w:t>
      </w:r>
    </w:p>
    <w:p w14:paraId="2A363AD2" w14:textId="7060E971" w:rsidR="000C5E88" w:rsidRPr="00DB6ADF" w:rsidRDefault="000C5E88" w:rsidP="00A06591">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wskazanie beneficjenta</w:t>
      </w:r>
      <w:r w:rsidR="00374E0D">
        <w:rPr>
          <w:rFonts w:ascii="Times New Roman" w:hAnsi="Times New Roman" w:cs="Times New Roman"/>
          <w:color w:val="000000"/>
          <w:sz w:val="24"/>
          <w:szCs w:val="24"/>
        </w:rPr>
        <w:t>:</w:t>
      </w:r>
      <w:r w:rsidR="00374E0D" w:rsidRPr="00374E0D">
        <w:t xml:space="preserve"> </w:t>
      </w:r>
      <w:r w:rsidR="00374E0D" w:rsidRPr="00374E0D">
        <w:rPr>
          <w:rFonts w:ascii="Times New Roman" w:hAnsi="Times New Roman" w:cs="Times New Roman"/>
          <w:color w:val="000000"/>
          <w:sz w:val="24"/>
          <w:szCs w:val="24"/>
        </w:rPr>
        <w:t>Zamawiającego</w:t>
      </w:r>
      <w:r w:rsidR="00374E0D">
        <w:rPr>
          <w:rFonts w:ascii="Times New Roman" w:hAnsi="Times New Roman" w:cs="Times New Roman"/>
          <w:color w:val="000000"/>
          <w:sz w:val="24"/>
          <w:szCs w:val="24"/>
        </w:rPr>
        <w:t xml:space="preserve"> </w:t>
      </w:r>
      <w:r w:rsidR="00A06591" w:rsidRPr="00A06591">
        <w:rPr>
          <w:rFonts w:ascii="Times New Roman" w:hAnsi="Times New Roman" w:cs="Times New Roman"/>
          <w:color w:val="000000"/>
          <w:sz w:val="24"/>
          <w:szCs w:val="24"/>
        </w:rPr>
        <w:t>Parowozownia Wolsztyn, ul. Fabryczna 1, 64-200 Wolsztyn</w:t>
      </w:r>
      <w:r w:rsidR="00872569">
        <w:rPr>
          <w:rFonts w:ascii="Times New Roman" w:hAnsi="Times New Roman" w:cs="Times New Roman"/>
          <w:color w:val="000000"/>
          <w:sz w:val="24"/>
          <w:szCs w:val="24"/>
        </w:rPr>
        <w:t>,</w:t>
      </w:r>
      <w:r w:rsidRPr="00DB6ADF">
        <w:rPr>
          <w:rFonts w:ascii="Times New Roman" w:hAnsi="Times New Roman" w:cs="Times New Roman"/>
          <w:color w:val="000000"/>
          <w:sz w:val="24"/>
          <w:szCs w:val="24"/>
        </w:rPr>
        <w:t xml:space="preserve"> </w:t>
      </w:r>
    </w:p>
    <w:p w14:paraId="7D7B56DD" w14:textId="77777777" w:rsidR="00912CD9" w:rsidRPr="00DB6ADF"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terminu obowiązywania gwarancji lub poręczenia (musi obejmować okres obowiązywania umowy, przedłużony o 30 dni),</w:t>
      </w:r>
    </w:p>
    <w:p w14:paraId="7FC0658D" w14:textId="77777777" w:rsidR="00912CD9" w:rsidRPr="00DB6ADF"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określenie kwoty poręczenia lub gwarancji (musi być równa kwocie zabezpieczenia należytego wykonania umowy),</w:t>
      </w:r>
    </w:p>
    <w:p w14:paraId="1304C970" w14:textId="4C4FD14E" w:rsidR="000C5E88" w:rsidRDefault="000C5E88" w:rsidP="002B4820">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lastRenderedPageBreak/>
        <w:t>„gwarantować wypłatę należności w sposób nieodwołalny, bezwarunkowy i na pierwsze żądanie” Zamawiającego bez konieczności potwierdzania przez podmioty trzecie podpisu osoby umocowanej do reprezentowania Zamawiającego.</w:t>
      </w:r>
    </w:p>
    <w:p w14:paraId="73961B24" w14:textId="76C7BEF8" w:rsidR="000D11F5" w:rsidRPr="00B667A6" w:rsidRDefault="000D11F5" w:rsidP="000D11F5">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B667A6">
        <w:rPr>
          <w:rFonts w:ascii="Times New Roman" w:hAnsi="Times New Roman" w:cs="Times New Roman"/>
          <w:color w:val="000000"/>
          <w:sz w:val="24"/>
          <w:szCs w:val="24"/>
        </w:rPr>
        <w:t>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w:t>
      </w:r>
      <w:r>
        <w:rPr>
          <w:rFonts w:ascii="Times New Roman" w:hAnsi="Times New Roman" w:cs="Times New Roman"/>
          <w:color w:val="000000"/>
          <w:sz w:val="24"/>
          <w:szCs w:val="24"/>
        </w:rPr>
        <w:t>,</w:t>
      </w:r>
    </w:p>
    <w:p w14:paraId="609C1F00" w14:textId="3B2EDBE9" w:rsidR="000D11F5" w:rsidRPr="00B667A6" w:rsidRDefault="000D11F5" w:rsidP="000D11F5">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B667A6">
        <w:rPr>
          <w:rFonts w:ascii="Times New Roman" w:hAnsi="Times New Roman" w:cs="Times New Roman"/>
          <w:color w:val="000000"/>
          <w:sz w:val="24"/>
          <w:szCs w:val="24"/>
        </w:rPr>
        <w:t>Gwarancja (poręczenie) nie może zawierać zastrzeżenia gwaranta (poręczyciela), że odpowiedzialność gwaranta (poręczyciela) z tytułu gwarancji (poręczenia) jest wyłączona w stosunku do jakiejkolwiek zmiany Umowy objętej gwarancją (poręczeniem) innej niż termin lub wysokość wynagrodzenia, jeżeli zmiana ta nie została zaakceptowana przez gwaranta (poręczyciela)</w:t>
      </w:r>
      <w:r>
        <w:rPr>
          <w:rFonts w:ascii="Times New Roman" w:hAnsi="Times New Roman" w:cs="Times New Roman"/>
          <w:color w:val="000000"/>
          <w:sz w:val="24"/>
          <w:szCs w:val="24"/>
        </w:rPr>
        <w:t>,</w:t>
      </w:r>
    </w:p>
    <w:p w14:paraId="2D1D7408" w14:textId="45E04324" w:rsidR="000D11F5" w:rsidRPr="000D11F5" w:rsidRDefault="000D11F5" w:rsidP="000D11F5">
      <w:pPr>
        <w:pStyle w:val="Akapitzlist"/>
        <w:numPr>
          <w:ilvl w:val="1"/>
          <w:numId w:val="16"/>
        </w:numPr>
        <w:autoSpaceDE w:val="0"/>
        <w:autoSpaceDN w:val="0"/>
        <w:adjustRightInd w:val="0"/>
        <w:spacing w:after="0" w:line="276" w:lineRule="auto"/>
        <w:ind w:left="851"/>
        <w:jc w:val="both"/>
        <w:rPr>
          <w:rFonts w:ascii="Times New Roman" w:hAnsi="Times New Roman" w:cs="Times New Roman"/>
          <w:color w:val="000000"/>
          <w:sz w:val="24"/>
          <w:szCs w:val="24"/>
        </w:rPr>
      </w:pPr>
      <w:r w:rsidRPr="00B667A6">
        <w:rPr>
          <w:rFonts w:ascii="Times New Roman" w:hAnsi="Times New Roman" w:cs="Times New Roman"/>
          <w:color w:val="000000"/>
          <w:sz w:val="24"/>
          <w:szCs w:val="24"/>
        </w:rPr>
        <w:t>Gwarancja (poręczenie) musi być egzekwowalna i wykonalna na terytorium Rzeczpospolitej Polskiej, podlegać prawu polskiemu, a w sporach z gwarancji wyłącznie właściwy musi być Sąd Powszechny właściwy dla siedziby Zamawiającego.</w:t>
      </w:r>
    </w:p>
    <w:p w14:paraId="506AB42F" w14:textId="77777777" w:rsidR="000D11F5" w:rsidRDefault="000D11F5" w:rsidP="00DB6ADF">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p>
    <w:p w14:paraId="39B080DD" w14:textId="6CE60C1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b/>
          <w:color w:val="000000"/>
          <w:sz w:val="24"/>
          <w:szCs w:val="24"/>
        </w:rPr>
        <w:t xml:space="preserve">Uwaga: </w:t>
      </w:r>
      <w:r w:rsidRPr="00DB6ADF">
        <w:rPr>
          <w:rFonts w:ascii="Times New Roman" w:hAnsi="Times New Roman" w:cs="Times New Roman"/>
          <w:color w:val="000000"/>
          <w:sz w:val="24"/>
          <w:szCs w:val="24"/>
        </w:rPr>
        <w:t xml:space="preserve">Wprowadzenie w poręczeniu bankowym, gwarancji bankowej, gwarancji ubezpieczeniowej lub w poręczeniu udzielanym przez podmioty, o których mowa w art. 6b ust. 5 pkt 2 ustawy z dnia 9 listopada 2000 r. o utworzeniu Polskiej Agencji Rozwoju Przedsiębiorczości, warunków ograniczających Zamawiającego w korzystaniu </w:t>
      </w:r>
      <w:r w:rsidR="008E18B2"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z zabezpieczenia należytego wykonania umowy, zostanie uznane za nie wniesienie zabezpieczenia. W takim przypadku Zamawiający działając na podstawie art. 94 ust. 3 ustawy Pzp, może wybrać ofertę najkorzystniejszą spośród pozostałych ofert.</w:t>
      </w:r>
    </w:p>
    <w:p w14:paraId="0D24D917" w14:textId="77777777" w:rsidR="008E18B2" w:rsidRPr="00DB6ADF" w:rsidRDefault="008E18B2" w:rsidP="00DB6ADF">
      <w:pPr>
        <w:pStyle w:val="Akapitzlist"/>
        <w:autoSpaceDE w:val="0"/>
        <w:autoSpaceDN w:val="0"/>
        <w:adjustRightInd w:val="0"/>
        <w:spacing w:after="0" w:line="276" w:lineRule="auto"/>
        <w:ind w:left="0"/>
        <w:jc w:val="both"/>
        <w:rPr>
          <w:rFonts w:ascii="Times New Roman" w:hAnsi="Times New Roman" w:cs="Times New Roman"/>
          <w:b/>
          <w:color w:val="000000"/>
          <w:sz w:val="24"/>
          <w:szCs w:val="24"/>
        </w:rPr>
      </w:pPr>
    </w:p>
    <w:p w14:paraId="434C7A72"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15.15. Zamawiający zwraca zabezpieczenie w terminie 30 dni od dnia wykonania zamówienia</w:t>
      </w:r>
    </w:p>
    <w:p w14:paraId="68025149"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i uznania za należycie wykonane.</w:t>
      </w:r>
    </w:p>
    <w:p w14:paraId="59A90DA3" w14:textId="77777777" w:rsidR="008E18B2" w:rsidRPr="00DB6ADF" w:rsidRDefault="008E18B2"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3BF5509C" w14:textId="457D0E9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15.16. Zamawiający nie wyraża zgody na tworzenie zabezpieczenia przez potrącenia </w:t>
      </w:r>
      <w:r w:rsidR="008E18B2"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z należności za częściowo wykonane usługi.</w:t>
      </w:r>
    </w:p>
    <w:p w14:paraId="69A591AB" w14:textId="77777777" w:rsidR="008E18B2" w:rsidRPr="00DB6ADF" w:rsidRDefault="008E18B2"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D224A83" w14:textId="0FD22CA8"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rPr>
      </w:pPr>
      <w:r w:rsidRPr="00DB6ADF">
        <w:rPr>
          <w:rFonts w:ascii="Times New Roman" w:hAnsi="Times New Roman" w:cs="Times New Roman"/>
          <w:color w:val="000000"/>
          <w:sz w:val="24"/>
          <w:szCs w:val="24"/>
        </w:rPr>
        <w:t xml:space="preserve">15.17. Jeżeli zabezpieczenie wniesiono w pieniądzu, zamawiający przechowuje je na oprocentowanym rachunku bankowym. Zamawiający zwraca zabezpieczenie wniesione </w:t>
      </w:r>
      <w:r w:rsidR="008E18B2"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pieniądzu z odsetkami wynikającymi z umowy rachunku bankowego, na którym było ono przechowywane, pomniejszone o koszt prowadzenia tego rachunku oraz prowizji bankowej za przelew pieniędzy na rachunek bankowy Wykonawcy.</w:t>
      </w:r>
    </w:p>
    <w:p w14:paraId="37915543" w14:textId="77777777" w:rsidR="000C5E88" w:rsidRPr="00934D75" w:rsidRDefault="000C5E88" w:rsidP="00DB6ADF">
      <w:pPr>
        <w:pStyle w:val="Nagwek1"/>
        <w:spacing w:line="276" w:lineRule="auto"/>
        <w:jc w:val="both"/>
        <w:rPr>
          <w:rFonts w:cs="Times New Roman"/>
          <w:sz w:val="28"/>
          <w:szCs w:val="28"/>
        </w:rPr>
      </w:pPr>
      <w:r w:rsidRPr="00934D75">
        <w:rPr>
          <w:rFonts w:cs="Times New Roman"/>
          <w:sz w:val="28"/>
          <w:szCs w:val="28"/>
        </w:rPr>
        <w:lastRenderedPageBreak/>
        <w:t>16. Istotne dla stron postanowienia, które zostaną w</w:t>
      </w:r>
      <w:r w:rsidR="00892DAF" w:rsidRPr="00934D75">
        <w:rPr>
          <w:rFonts w:cs="Times New Roman"/>
          <w:sz w:val="28"/>
          <w:szCs w:val="28"/>
        </w:rPr>
        <w:t xml:space="preserve">prowadzone do treści zawieranej </w:t>
      </w:r>
      <w:r w:rsidRPr="00934D75">
        <w:rPr>
          <w:rFonts w:cs="Times New Roman"/>
          <w:sz w:val="28"/>
          <w:szCs w:val="28"/>
        </w:rPr>
        <w:t>umowy w sprawie zamówienia publicznego,</w:t>
      </w:r>
      <w:r w:rsidR="00892DAF" w:rsidRPr="00934D75">
        <w:rPr>
          <w:rFonts w:cs="Times New Roman"/>
          <w:sz w:val="28"/>
          <w:szCs w:val="28"/>
        </w:rPr>
        <w:t xml:space="preserve"> ogólne warunki umowy albo wzór </w:t>
      </w:r>
      <w:r w:rsidRPr="00934D75">
        <w:rPr>
          <w:rFonts w:cs="Times New Roman"/>
          <w:sz w:val="28"/>
          <w:szCs w:val="28"/>
        </w:rPr>
        <w:t>umowy, jeżeli Zamawiający wymaga od Wy</w:t>
      </w:r>
      <w:r w:rsidR="00892DAF" w:rsidRPr="00934D75">
        <w:rPr>
          <w:rFonts w:cs="Times New Roman"/>
          <w:sz w:val="28"/>
          <w:szCs w:val="28"/>
        </w:rPr>
        <w:t xml:space="preserve">konawcy, aby zawarł z nim umowę </w:t>
      </w:r>
      <w:r w:rsidRPr="00934D75">
        <w:rPr>
          <w:rFonts w:cs="Times New Roman"/>
          <w:sz w:val="28"/>
          <w:szCs w:val="28"/>
        </w:rPr>
        <w:t>w sprawie zamówienia publicznego na takich warunkach.</w:t>
      </w:r>
    </w:p>
    <w:p w14:paraId="5D80C4BA" w14:textId="77777777" w:rsidR="00892DAF" w:rsidRPr="00DB6ADF" w:rsidRDefault="00892DAF"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0D07F337" w14:textId="07A22DFE" w:rsidR="008E18B2"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16.1. Wzór Umowy stanowi </w:t>
      </w:r>
      <w:r w:rsidR="00A06591">
        <w:rPr>
          <w:rFonts w:ascii="Times New Roman" w:hAnsi="Times New Roman" w:cs="Times New Roman"/>
          <w:color w:val="000000"/>
          <w:sz w:val="24"/>
          <w:szCs w:val="24"/>
        </w:rPr>
        <w:t>Załącznik nr 6 do SIWZ.</w:t>
      </w:r>
      <w:r w:rsidR="0051506C" w:rsidRPr="00DB6ADF">
        <w:rPr>
          <w:rFonts w:ascii="Times New Roman" w:hAnsi="Times New Roman" w:cs="Times New Roman"/>
          <w:color w:val="000000"/>
          <w:sz w:val="24"/>
          <w:szCs w:val="24"/>
        </w:rPr>
        <w:tab/>
      </w:r>
      <w:r w:rsidR="0051506C" w:rsidRPr="00DB6ADF">
        <w:rPr>
          <w:rFonts w:ascii="Times New Roman" w:hAnsi="Times New Roman" w:cs="Times New Roman"/>
          <w:color w:val="000000"/>
          <w:sz w:val="24"/>
          <w:szCs w:val="24"/>
        </w:rPr>
        <w:br/>
      </w:r>
    </w:p>
    <w:p w14:paraId="3F2DD8A6" w14:textId="77777777" w:rsidR="000C5E88" w:rsidRPr="00DB6ADF"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16.2. Zamawiający na podstawie art. 144 ustawy Pzp, dopuści zmianę umowy dotyczącą</w:t>
      </w:r>
    </w:p>
    <w:p w14:paraId="5CDD2448" w14:textId="63E27AE2" w:rsidR="000C5E88" w:rsidRDefault="000C5E88"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przedmiotu zamówienia w następujących przypadkach:</w:t>
      </w:r>
    </w:p>
    <w:p w14:paraId="40E394B3"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konieczność wprowadzenia zmian będzie następstwem zmiany powszechnie obowiązujących przepisów prawa;</w:t>
      </w:r>
    </w:p>
    <w:p w14:paraId="75CC70F0"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zmian wynikających z okoliczności formalno-prawnych zależnych od instytucji nadrzędnych nad Zamawiającym, których nie można było przewidzieć w dniu zawarcia umowy, niezbędnych do prawidłowej realizacji umowy - w zakresie dostosowywania umowy do tych zmian i pozostających z nimi w adekwatnym związku przyczynowo – skutkowym;</w:t>
      </w:r>
    </w:p>
    <w:p w14:paraId="172BBF1E" w14:textId="77777777" w:rsidR="008804AF" w:rsidRPr="008804AF" w:rsidRDefault="008804AF" w:rsidP="008804AF">
      <w:pPr>
        <w:pStyle w:val="Akapitzlist"/>
        <w:numPr>
          <w:ilvl w:val="0"/>
          <w:numId w:val="37"/>
        </w:numPr>
        <w:jc w:val="both"/>
        <w:rPr>
          <w:rFonts w:ascii="Times New Roman" w:hAnsi="Times New Roman" w:cs="Times New Roman"/>
          <w:color w:val="000000"/>
          <w:sz w:val="24"/>
          <w:szCs w:val="24"/>
        </w:rPr>
      </w:pPr>
      <w:r w:rsidRPr="008804AF">
        <w:rPr>
          <w:rFonts w:ascii="Times New Roman" w:hAnsi="Times New Roman" w:cs="Times New Roman"/>
          <w:color w:val="000000"/>
          <w:sz w:val="24"/>
          <w:szCs w:val="24"/>
        </w:rPr>
        <w:t>zmiana terminu realizacji Umowy – w przypadku wystąpienia okoliczności, które nie mogły być przewidziane przed podpisaniem umowy (między innymi działania Siły Wyższej, wdrażanie nowocześniejszej technologii w związku ze zmianą standardów, opóźnień) spowodowanych niewykonaniem przez Zamawiającego zobowiązań dotyczących m.in. terminów przekazania placu koniecznego do realizacji zamówienia, lub innych przyczyn technicznych lub organizacyjnych leżących po stronie Zamawiającego, a czas wydłużenia jest niezbędny do realizacji przedmiotu umowy, możliwe jest wydłużenie czasu realizacji umowy;</w:t>
      </w:r>
    </w:p>
    <w:p w14:paraId="3C957B25"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wystąpienia Siły Wyższej - w zakresie dostosowania umowy do tych zmian, innych niż termin realizacji, i pozostających z nimi w adekwatnym związku przyczynowo – skutkowym;</w:t>
      </w:r>
    </w:p>
    <w:p w14:paraId="4DA21002"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w przypadku zmiany wysokości stawek podatku od towarów i usług VAT dla czynności objętych umową, która wejdzie w życie po zawarciu umowy - w zakresie zmiany wynagrodzenia Dostawcy co do czynności fakturowanych po wejściu w życie ustawowej zmiany wysokości stawek podatku VAT;</w:t>
      </w:r>
    </w:p>
    <w:p w14:paraId="5D4D0733"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jeżeli nastąpi zmiana w zakresie przepisów prawnych mających bezpośredni wpływ na realizację przedmiotu umowy – w zakresie dostosowania umowy do tych zmian;</w:t>
      </w:r>
    </w:p>
    <w:p w14:paraId="6F1A0DA2"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zmiany nazwy oraz formy prawnej Stron - w zakresie dostosowania umowy do tych zmian, i pozostających z nimi w adekwatnym związku przyczynowo – skutkowym;</w:t>
      </w:r>
    </w:p>
    <w:p w14:paraId="558A0573"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zmiany techniczne związane z wprowadzeniem na rynek nowszych rozwiązań;</w:t>
      </w:r>
    </w:p>
    <w:p w14:paraId="2AFFE186" w14:textId="77777777" w:rsidR="00A06591" w:rsidRPr="00A06591" w:rsidRDefault="00A06591" w:rsidP="00A06591">
      <w:pPr>
        <w:pStyle w:val="Akapitzlist"/>
        <w:numPr>
          <w:ilvl w:val="0"/>
          <w:numId w:val="37"/>
        </w:numPr>
        <w:autoSpaceDE w:val="0"/>
        <w:autoSpaceDN w:val="0"/>
        <w:adjustRightInd w:val="0"/>
        <w:spacing w:after="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t>łączna wartość zmian jest mniejsza niż kwoty określone w przepisach wydanych na podstawie art. 11 ust. 8 ustawy Pzp i jest mniejsza niż 10% wartości zamówienia określonej pierwotnie w umowie;</w:t>
      </w:r>
    </w:p>
    <w:p w14:paraId="50413CE7" w14:textId="4B31595C" w:rsidR="00D458FD" w:rsidRPr="00A06591" w:rsidRDefault="00A06591" w:rsidP="00A06591">
      <w:pPr>
        <w:pStyle w:val="Akapitzlist"/>
        <w:numPr>
          <w:ilvl w:val="0"/>
          <w:numId w:val="37"/>
        </w:numPr>
        <w:autoSpaceDE w:val="0"/>
        <w:autoSpaceDN w:val="0"/>
        <w:adjustRightInd w:val="0"/>
        <w:spacing w:after="200" w:line="276" w:lineRule="auto"/>
        <w:jc w:val="both"/>
        <w:rPr>
          <w:rFonts w:ascii="Times New Roman" w:hAnsi="Times New Roman" w:cs="Times New Roman"/>
          <w:color w:val="000000"/>
          <w:sz w:val="24"/>
          <w:szCs w:val="24"/>
        </w:rPr>
      </w:pPr>
      <w:r w:rsidRPr="00A06591">
        <w:rPr>
          <w:rFonts w:ascii="Times New Roman" w:hAnsi="Times New Roman" w:cs="Times New Roman"/>
          <w:color w:val="000000"/>
          <w:sz w:val="24"/>
          <w:szCs w:val="24"/>
        </w:rPr>
        <w:lastRenderedPageBreak/>
        <w:t>W przypadku gdy wykonawcę, któremu zamawiający udzielił zamówienia, ma zastąpić nowy wykonawca: na podstawie postanowień umownych, o których mowa w Umowie lub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14:paraId="4A2A9CAB" w14:textId="5FC91BB1" w:rsidR="00ED7267"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16.3. Z zastrzeżeniem wynikającym z postanowień art. 144 ust. 1 ustawy Pzp wszelkie zmiany Umowy wymagają formy pisemnej pod rygorem nieważności.</w:t>
      </w:r>
    </w:p>
    <w:p w14:paraId="413851C2" w14:textId="77777777" w:rsidR="00ED7267" w:rsidRPr="00DB6ADF" w:rsidRDefault="00ED7267" w:rsidP="00DB6ADF">
      <w:pPr>
        <w:autoSpaceDE w:val="0"/>
        <w:autoSpaceDN w:val="0"/>
        <w:adjustRightInd w:val="0"/>
        <w:spacing w:after="0" w:line="276" w:lineRule="auto"/>
        <w:jc w:val="both"/>
        <w:rPr>
          <w:rFonts w:ascii="Times New Roman" w:hAnsi="Times New Roman" w:cs="Times New Roman"/>
          <w:color w:val="000000"/>
          <w:sz w:val="24"/>
          <w:szCs w:val="24"/>
        </w:rPr>
      </w:pPr>
    </w:p>
    <w:p w14:paraId="414E6A3B" w14:textId="785F1059"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16.4. Zamawiający dopuszcza możliwość zmian Wzoru Umowy w innych, niż określone </w:t>
      </w:r>
      <w:r w:rsidR="00ED7267"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w Rozdziale 16 pkt 16.2. niniejszej SIWZ w sytuacjach mających charak</w:t>
      </w:r>
      <w:r w:rsidR="0051506C" w:rsidRPr="00DB6ADF">
        <w:rPr>
          <w:rFonts w:ascii="Times New Roman" w:hAnsi="Times New Roman" w:cs="Times New Roman"/>
          <w:color w:val="000000"/>
          <w:sz w:val="24"/>
          <w:szCs w:val="24"/>
        </w:rPr>
        <w:t>ter zmian nieistotnych, tj. nieodnoszących</w:t>
      </w:r>
      <w:r w:rsidRPr="00DB6ADF">
        <w:rPr>
          <w:rFonts w:ascii="Times New Roman" w:hAnsi="Times New Roman" w:cs="Times New Roman"/>
          <w:color w:val="000000"/>
          <w:sz w:val="24"/>
          <w:szCs w:val="24"/>
        </w:rPr>
        <w:t xml:space="preserve"> się do warunków, które gdyby zostały ujęte w ramach pierwotnej procedury udzielania zamówienia, umożliwiłyby dopuszczenie innej oferty niż ta, która została pierwotnie dopuszczona i są to</w:t>
      </w:r>
      <w:r w:rsidR="007E5FC3">
        <w:rPr>
          <w:rFonts w:ascii="Times New Roman" w:hAnsi="Times New Roman" w:cs="Times New Roman"/>
          <w:color w:val="000000"/>
          <w:sz w:val="24"/>
          <w:szCs w:val="24"/>
        </w:rPr>
        <w:t xml:space="preserve"> w szczególności</w:t>
      </w:r>
      <w:r w:rsidRPr="00DB6ADF">
        <w:rPr>
          <w:rFonts w:ascii="Times New Roman" w:hAnsi="Times New Roman" w:cs="Times New Roman"/>
          <w:color w:val="000000"/>
          <w:sz w:val="24"/>
          <w:szCs w:val="24"/>
        </w:rPr>
        <w:t>:</w:t>
      </w:r>
    </w:p>
    <w:p w14:paraId="784E2BA1" w14:textId="12B9B744" w:rsidR="00892DAF" w:rsidRPr="00DB6ADF" w:rsidRDefault="00892DAF" w:rsidP="002B4820">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zmiany numeru rachunku bankowego Wykonawcy;</w:t>
      </w:r>
    </w:p>
    <w:p w14:paraId="69ECAEC1" w14:textId="77777777" w:rsidR="00892DAF" w:rsidRPr="00DB6ADF" w:rsidRDefault="00892DAF" w:rsidP="002B4820">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zmiany adresu Wykonawcy lub Zamawiającego;</w:t>
      </w:r>
    </w:p>
    <w:p w14:paraId="39B88A79" w14:textId="277630BE" w:rsidR="004E35A2" w:rsidRDefault="00892DAF" w:rsidP="00DB6ADF">
      <w:pPr>
        <w:pStyle w:val="Akapitzlist"/>
        <w:numPr>
          <w:ilvl w:val="0"/>
          <w:numId w:val="18"/>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zmiana osób odpowiedzialnych za realizację Umowy.</w:t>
      </w:r>
    </w:p>
    <w:p w14:paraId="7C38AA0F" w14:textId="77777777" w:rsidR="000B5BEE" w:rsidRPr="000B5BEE" w:rsidRDefault="000B5BEE" w:rsidP="000B5BEE">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6BAB3402" w14:textId="77777777" w:rsidR="00892DAF" w:rsidRPr="007E5FC3" w:rsidRDefault="00892DAF" w:rsidP="00DB6ADF">
      <w:pPr>
        <w:pStyle w:val="Nagwek1"/>
        <w:spacing w:line="276" w:lineRule="auto"/>
        <w:jc w:val="both"/>
        <w:rPr>
          <w:rFonts w:cs="Times New Roman"/>
          <w:sz w:val="28"/>
          <w:szCs w:val="28"/>
        </w:rPr>
      </w:pPr>
      <w:r w:rsidRPr="007E5FC3">
        <w:rPr>
          <w:rFonts w:cs="Times New Roman"/>
          <w:sz w:val="28"/>
          <w:szCs w:val="28"/>
        </w:rPr>
        <w:t>17. Pouczenie o środkach ochrony prawnej przysługujących Wykonawcy w toku postępowania o udzielenie zamówienia.</w:t>
      </w:r>
    </w:p>
    <w:p w14:paraId="13C4E994" w14:textId="47D159E9" w:rsidR="00BD6F8C" w:rsidRDefault="00BD6F8C" w:rsidP="00DB6ADF">
      <w:pPr>
        <w:autoSpaceDE w:val="0"/>
        <w:autoSpaceDN w:val="0"/>
        <w:adjustRightInd w:val="0"/>
        <w:spacing w:after="0" w:line="276" w:lineRule="auto"/>
        <w:jc w:val="both"/>
        <w:rPr>
          <w:rFonts w:ascii="Times New Roman" w:hAnsi="Times New Roman" w:cs="Times New Roman"/>
          <w:color w:val="000000"/>
          <w:sz w:val="24"/>
          <w:szCs w:val="24"/>
        </w:rPr>
      </w:pPr>
    </w:p>
    <w:p w14:paraId="4823B4FB" w14:textId="294B88B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 Odwołanie przysługuje wyłącznie wobec od niezgodnej z przepisami ustawy czynności Zamawiającego podjętej w postępowaniu o udzielenie zamówienia, do której Zamawiający jest zobowiązany na podstawie ustawy Pzp.</w:t>
      </w:r>
      <w:r>
        <w:rPr>
          <w:rFonts w:ascii="Times New Roman" w:hAnsi="Times New Roman" w:cs="Times New Roman"/>
          <w:color w:val="000000"/>
          <w:sz w:val="24"/>
          <w:szCs w:val="24"/>
        </w:rPr>
        <w:t xml:space="preserve"> </w:t>
      </w:r>
    </w:p>
    <w:p w14:paraId="51C93E2E"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1CE2CB71"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17.2. Odwołanie powinno wskazywać czynność lub zaniechanie czynności Zamawiającego, której zarzuca się niezgodność z przepisami ustawy Pzp, zawierać zwięzłe przedstawienie zarzutów, określać żądanie oraz wskazywać okoliczności faktyczne i prawne uzasadniające</w:t>
      </w:r>
    </w:p>
    <w:p w14:paraId="43A361C0" w14:textId="4D123269"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wniesienie odwołania.</w:t>
      </w:r>
    </w:p>
    <w:p w14:paraId="4E24CFF1"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6DE9E953" w14:textId="64EA61CE"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17.3.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0EB70710"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41A9088B" w14:textId="544B7C38"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17.4. Odwołujący przesyła kopię odwołania Zamawiającemu przed upływem terminu do wniesienia odwołania w taki sposób, aby mógł on zapoznać się z jego treścią przed upływem </w:t>
      </w:r>
      <w:r w:rsidRPr="00374E0D">
        <w:rPr>
          <w:rFonts w:ascii="Times New Roman" w:hAnsi="Times New Roman" w:cs="Times New Roman"/>
          <w:color w:val="000000"/>
          <w:sz w:val="24"/>
          <w:szCs w:val="24"/>
        </w:rPr>
        <w:lastRenderedPageBreak/>
        <w:t>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EE95C9D"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CB98BD9" w14:textId="35B2165A"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17.5. Odwołanie wnosi się w terminie 10 dni od dnia przesłania informacji o czynności Zamawiającego stanowiącej podstawę jego wniesienia - jeżeli zostały przesłane w sposób określony w art. 180 ust. 5 zdanie drugie Pzp albo w terminie 15 dni – jeżeli zostały przesłane w inny sposób.</w:t>
      </w:r>
    </w:p>
    <w:p w14:paraId="0C1038F7"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4536C505" w14:textId="7F539C5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 xml:space="preserve">17.6. Odwołanie wobec treści ogłoszenia o zamówieniu, a jeżeli postępowanie jest prowadzone w trybie przetargu nieograniczonego, także wobec postanowień specyfikacji istotnych  warunków zamówienia, wnosi się w terminie 10 dni od dnia publikacji ogłoszenia w </w:t>
      </w:r>
      <w:r>
        <w:rPr>
          <w:rFonts w:ascii="Times New Roman" w:hAnsi="Times New Roman" w:cs="Times New Roman"/>
          <w:color w:val="000000"/>
          <w:sz w:val="24"/>
          <w:szCs w:val="24"/>
        </w:rPr>
        <w:t>Dzienniku Urzędowym Unii Europejskiej</w:t>
      </w:r>
      <w:r w:rsidRPr="00374E0D">
        <w:rPr>
          <w:rFonts w:ascii="Times New Roman" w:hAnsi="Times New Roman" w:cs="Times New Roman"/>
          <w:color w:val="000000"/>
          <w:sz w:val="24"/>
          <w:szCs w:val="24"/>
        </w:rPr>
        <w:t xml:space="preserve"> lub zamieszczenia specyfikacji istotnych warunków zamówienia na stronie internetowej.</w:t>
      </w:r>
    </w:p>
    <w:p w14:paraId="1410725E"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61312BB4" w14:textId="0DBCC98C"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17.7. Odwołanie wobec czynności innych niż określone w pkt 17.5 i 17.6. SIWZ wnosi się w terminie 10 dni od dnia, w którym powzięto lub przy zachowaniu należytej staranności można było powziąć wiadomość o okolicznościach stanowiących podstawę jego wniesienia.</w:t>
      </w:r>
    </w:p>
    <w:p w14:paraId="1E8CC03A"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36667EE5"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17.8. Jeżeli Zamawiający mimo takiego obowiązku nie przesłał Wykonawcy zawiadomienia o wyborze oferty najkorzystniejszej odwołanie wnosi się nie później niż w terminie:</w:t>
      </w:r>
    </w:p>
    <w:p w14:paraId="151EDD41"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a)</w:t>
      </w:r>
      <w:r w:rsidRPr="00374E0D">
        <w:rPr>
          <w:rFonts w:ascii="Times New Roman" w:hAnsi="Times New Roman" w:cs="Times New Roman"/>
          <w:color w:val="000000"/>
          <w:sz w:val="24"/>
          <w:szCs w:val="24"/>
        </w:rPr>
        <w:tab/>
        <w:t>30 dni od dnia publikacji w Dzienniku Urzędowym Unii Europejskiej ogłoszenia o udzieleniu zamówienia;</w:t>
      </w:r>
    </w:p>
    <w:p w14:paraId="5C1AB3B8" w14:textId="088C0136"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b)</w:t>
      </w:r>
      <w:r w:rsidRPr="00374E0D">
        <w:rPr>
          <w:rFonts w:ascii="Times New Roman" w:hAnsi="Times New Roman" w:cs="Times New Roman"/>
          <w:color w:val="000000"/>
          <w:sz w:val="24"/>
          <w:szCs w:val="24"/>
        </w:rPr>
        <w:tab/>
        <w:t>6 miesięcy od dnia zawarcia umowy, jeżeli Zamawiający nie opublikował w Dzienniku Urzędowym Unii Europejskiej ogłoszenia o udzieleniu zamówienia.</w:t>
      </w:r>
    </w:p>
    <w:p w14:paraId="7E172518"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76D8106" w14:textId="0F42511C"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17.9. W przypadku wniesienia odwołania po upływie terminu składania ofert bieg terminu związania ofertą ulega zawieszeniu do czasu ogłoszenia przez Krajową Izbę Odwoławczą orzeczenia.</w:t>
      </w:r>
    </w:p>
    <w:p w14:paraId="7E2E56C4"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EFB7B3B" w14:textId="09E677EE"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17.10.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14:paraId="69939EC7"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60B334D0" w14:textId="1B83407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17.11. Wykonawcy, którzy przystąpili do postępowania odwoławczego, stają się uczestnikami postępowania odwoławczego jeżeli mają interes w tym, aby odwołanie zostało rozstrzygnięte na korzyść jednej ze stron.</w:t>
      </w:r>
    </w:p>
    <w:p w14:paraId="154D7292"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55FDFA1C" w14:textId="0CC06A35"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17.12. Zamawiający lub odwołujący może zgłosić opozycję przeciw przystąpieniu innego Wykonawcy nie później niż do czasu otwarcia rozprawy.</w:t>
      </w:r>
    </w:p>
    <w:p w14:paraId="4CB73903"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B70E941" w14:textId="569B8CFD"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17.13. Jeżeli koniec terminu do wykonania czynności przypada na sobotę lub dzień ustawowo wolny od pracy, termin upływa dnia następnego po dniu lub dniach wolnych od pracy.</w:t>
      </w:r>
    </w:p>
    <w:p w14:paraId="287CAA17"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05B1175E" w14:textId="453C74EB" w:rsid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17.14. W sprawach nie uregulowanych w pkt 17 w zakresie wniesienia odwołania i skargi mają zastosowanie przepisy art. 179 - 198g ustawy Pzp.</w:t>
      </w:r>
    </w:p>
    <w:p w14:paraId="3B5E2C38" w14:textId="77777777" w:rsidR="00374E0D" w:rsidRPr="00374E0D" w:rsidRDefault="00374E0D" w:rsidP="00374E0D">
      <w:pPr>
        <w:autoSpaceDE w:val="0"/>
        <w:autoSpaceDN w:val="0"/>
        <w:adjustRightInd w:val="0"/>
        <w:spacing w:after="0" w:line="276" w:lineRule="auto"/>
        <w:jc w:val="both"/>
        <w:rPr>
          <w:rFonts w:ascii="Times New Roman" w:hAnsi="Times New Roman" w:cs="Times New Roman"/>
          <w:color w:val="000000"/>
          <w:sz w:val="24"/>
          <w:szCs w:val="24"/>
        </w:rPr>
      </w:pPr>
    </w:p>
    <w:p w14:paraId="4A30D6D3" w14:textId="6A784806" w:rsidR="00374E0D" w:rsidRDefault="00374E0D" w:rsidP="00DB6ADF">
      <w:pPr>
        <w:autoSpaceDE w:val="0"/>
        <w:autoSpaceDN w:val="0"/>
        <w:adjustRightInd w:val="0"/>
        <w:spacing w:after="0" w:line="276" w:lineRule="auto"/>
        <w:jc w:val="both"/>
        <w:rPr>
          <w:rFonts w:ascii="Times New Roman" w:hAnsi="Times New Roman" w:cs="Times New Roman"/>
          <w:color w:val="000000"/>
          <w:sz w:val="24"/>
          <w:szCs w:val="24"/>
        </w:rPr>
      </w:pPr>
      <w:r w:rsidRPr="00374E0D">
        <w:rPr>
          <w:rFonts w:ascii="Times New Roman" w:hAnsi="Times New Roman" w:cs="Times New Roman"/>
          <w:color w:val="000000"/>
          <w:sz w:val="24"/>
          <w:szCs w:val="24"/>
        </w:rPr>
        <w:t>17.15. Pozostałe informacje dotyczące środków ochrony prawnej zostały określone w Dziale VI ustawy Pzp.</w:t>
      </w:r>
    </w:p>
    <w:p w14:paraId="236FF6EE" w14:textId="77777777" w:rsidR="00374E0D" w:rsidRPr="00DB6ADF" w:rsidRDefault="00374E0D" w:rsidP="00DB6ADF">
      <w:pPr>
        <w:autoSpaceDE w:val="0"/>
        <w:autoSpaceDN w:val="0"/>
        <w:adjustRightInd w:val="0"/>
        <w:spacing w:after="0" w:line="276" w:lineRule="auto"/>
        <w:jc w:val="both"/>
        <w:rPr>
          <w:rFonts w:ascii="Times New Roman" w:hAnsi="Times New Roman" w:cs="Times New Roman"/>
          <w:color w:val="000000"/>
          <w:sz w:val="24"/>
          <w:szCs w:val="24"/>
        </w:rPr>
      </w:pPr>
    </w:p>
    <w:p w14:paraId="494017D0" w14:textId="77777777" w:rsidR="00892DAF" w:rsidRPr="007E5FC3" w:rsidRDefault="00892DAF" w:rsidP="00DB6ADF">
      <w:pPr>
        <w:pStyle w:val="Nagwek1"/>
        <w:spacing w:line="276" w:lineRule="auto"/>
        <w:rPr>
          <w:rFonts w:cs="Times New Roman"/>
          <w:sz w:val="28"/>
          <w:szCs w:val="28"/>
        </w:rPr>
      </w:pPr>
      <w:r w:rsidRPr="007E5FC3">
        <w:rPr>
          <w:rFonts w:cs="Times New Roman"/>
          <w:sz w:val="28"/>
          <w:szCs w:val="28"/>
        </w:rPr>
        <w:t>18.Postanowienia końcowe:</w:t>
      </w:r>
    </w:p>
    <w:p w14:paraId="3ADE55D6" w14:textId="77777777"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rPr>
      </w:pPr>
    </w:p>
    <w:p w14:paraId="7E8FD352" w14:textId="356FC5C4"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18.1. Uczestnicy postępowania mają prawo wglądu do treści prot</w:t>
      </w:r>
      <w:r w:rsidR="004A124D" w:rsidRPr="00DB6ADF">
        <w:rPr>
          <w:rFonts w:ascii="Times New Roman" w:hAnsi="Times New Roman" w:cs="Times New Roman"/>
          <w:color w:val="000000"/>
          <w:sz w:val="24"/>
          <w:szCs w:val="24"/>
        </w:rPr>
        <w:t xml:space="preserve">okołu wraz z załącznikami, </w:t>
      </w:r>
      <w:r w:rsidRPr="00DB6ADF">
        <w:rPr>
          <w:rFonts w:ascii="Times New Roman" w:hAnsi="Times New Roman" w:cs="Times New Roman"/>
          <w:color w:val="000000"/>
          <w:sz w:val="24"/>
          <w:szCs w:val="24"/>
        </w:rPr>
        <w:t>który jest jawny i udostępnia się go po dokonaniu w</w:t>
      </w:r>
      <w:r w:rsidR="004A124D" w:rsidRPr="00DB6ADF">
        <w:rPr>
          <w:rFonts w:ascii="Times New Roman" w:hAnsi="Times New Roman" w:cs="Times New Roman"/>
          <w:color w:val="000000"/>
          <w:sz w:val="24"/>
          <w:szCs w:val="24"/>
        </w:rPr>
        <w:t xml:space="preserve">yboru najkorzystniejszej oferty </w:t>
      </w:r>
      <w:r w:rsidR="0051506C" w:rsidRPr="00DB6ADF">
        <w:rPr>
          <w:rFonts w:ascii="Times New Roman" w:hAnsi="Times New Roman" w:cs="Times New Roman"/>
          <w:color w:val="000000"/>
          <w:sz w:val="24"/>
          <w:szCs w:val="24"/>
        </w:rPr>
        <w:br/>
      </w:r>
      <w:r w:rsidRPr="00DB6ADF">
        <w:rPr>
          <w:rFonts w:ascii="Times New Roman" w:hAnsi="Times New Roman" w:cs="Times New Roman"/>
          <w:color w:val="000000"/>
          <w:sz w:val="24"/>
          <w:szCs w:val="24"/>
        </w:rPr>
        <w:t>lub unieważnieniu postępowania. Wyjątek stanowią oferty,</w:t>
      </w:r>
      <w:r w:rsidR="004A124D" w:rsidRPr="00DB6ADF">
        <w:rPr>
          <w:rFonts w:ascii="Times New Roman" w:hAnsi="Times New Roman" w:cs="Times New Roman"/>
          <w:color w:val="000000"/>
          <w:sz w:val="24"/>
          <w:szCs w:val="24"/>
        </w:rPr>
        <w:t xml:space="preserve"> które udostępnia się od chwili </w:t>
      </w:r>
      <w:r w:rsidRPr="00DB6ADF">
        <w:rPr>
          <w:rFonts w:ascii="Times New Roman" w:hAnsi="Times New Roman" w:cs="Times New Roman"/>
          <w:color w:val="000000"/>
          <w:sz w:val="24"/>
          <w:szCs w:val="24"/>
        </w:rPr>
        <w:t>ich otwarcia w trakcie prowadzonego postępowania za wyjątk</w:t>
      </w:r>
      <w:r w:rsidR="004A124D" w:rsidRPr="00DB6ADF">
        <w:rPr>
          <w:rFonts w:ascii="Times New Roman" w:hAnsi="Times New Roman" w:cs="Times New Roman"/>
          <w:color w:val="000000"/>
          <w:sz w:val="24"/>
          <w:szCs w:val="24"/>
        </w:rPr>
        <w:t xml:space="preserve">iem dokumentów </w:t>
      </w:r>
      <w:r w:rsidRPr="00DB6ADF">
        <w:rPr>
          <w:rFonts w:ascii="Times New Roman" w:hAnsi="Times New Roman" w:cs="Times New Roman"/>
          <w:color w:val="000000"/>
          <w:sz w:val="24"/>
          <w:szCs w:val="24"/>
        </w:rPr>
        <w:t>stanowiących załączniki do protokołu oraz stanowią</w:t>
      </w:r>
      <w:r w:rsidR="004A124D" w:rsidRPr="00DB6ADF">
        <w:rPr>
          <w:rFonts w:ascii="Times New Roman" w:hAnsi="Times New Roman" w:cs="Times New Roman"/>
          <w:color w:val="000000"/>
          <w:sz w:val="24"/>
          <w:szCs w:val="24"/>
        </w:rPr>
        <w:t xml:space="preserve">cych tajemnicę przedsiębiorstwa w rozumieniu </w:t>
      </w:r>
      <w:r w:rsidRPr="00DB6ADF">
        <w:rPr>
          <w:rFonts w:ascii="Times New Roman" w:hAnsi="Times New Roman" w:cs="Times New Roman"/>
          <w:color w:val="000000"/>
          <w:sz w:val="24"/>
          <w:szCs w:val="24"/>
        </w:rPr>
        <w:t>przepisów o zwalczaniu nieucz</w:t>
      </w:r>
      <w:r w:rsidR="004A124D" w:rsidRPr="00DB6ADF">
        <w:rPr>
          <w:rFonts w:ascii="Times New Roman" w:hAnsi="Times New Roman" w:cs="Times New Roman"/>
          <w:color w:val="000000"/>
          <w:sz w:val="24"/>
          <w:szCs w:val="24"/>
        </w:rPr>
        <w:t xml:space="preserve">ciwej konkurencji zastrzeżonych </w:t>
      </w:r>
      <w:r w:rsidRPr="00DB6ADF">
        <w:rPr>
          <w:rFonts w:ascii="Times New Roman" w:hAnsi="Times New Roman" w:cs="Times New Roman"/>
          <w:color w:val="000000"/>
          <w:sz w:val="24"/>
          <w:szCs w:val="24"/>
        </w:rPr>
        <w:t>przez uczestników postępowania.</w:t>
      </w:r>
    </w:p>
    <w:p w14:paraId="1E2D2F73" w14:textId="77777777" w:rsidR="005D62FF" w:rsidRPr="00DB6ADF" w:rsidRDefault="005D62FF" w:rsidP="00DB6ADF">
      <w:pPr>
        <w:autoSpaceDE w:val="0"/>
        <w:autoSpaceDN w:val="0"/>
        <w:adjustRightInd w:val="0"/>
        <w:spacing w:after="0" w:line="276" w:lineRule="auto"/>
        <w:jc w:val="both"/>
        <w:rPr>
          <w:rFonts w:ascii="Times New Roman" w:hAnsi="Times New Roman" w:cs="Times New Roman"/>
          <w:color w:val="000000"/>
          <w:sz w:val="24"/>
          <w:szCs w:val="24"/>
        </w:rPr>
      </w:pPr>
    </w:p>
    <w:p w14:paraId="6EAAF629" w14:textId="77777777" w:rsidR="00892DAF" w:rsidRPr="00DB6ADF" w:rsidRDefault="00892DAF" w:rsidP="00DB6ADF">
      <w:p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18.2. Udostępnienie dokumentów odbywać się będzie wg poniższych zasad:</w:t>
      </w:r>
    </w:p>
    <w:p w14:paraId="2FB26906"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udostępnia wskazane dokumenty po złożeniu pisemnego wniosku,</w:t>
      </w:r>
    </w:p>
    <w:p w14:paraId="6A73D4D5"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Zamawiający wyznacza termin, miejsce oraz zakres udostępnianych dokumentów,</w:t>
      </w:r>
    </w:p>
    <w:p w14:paraId="78B8DE6B"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udostępnienie dokumentów odbywać się będzie w obecności pracownika</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Zamawiającego,</w:t>
      </w:r>
    </w:p>
    <w:p w14:paraId="6739B66A" w14:textId="77777777" w:rsidR="00892DAF"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Wykonawca nie może samodzielnie kopiować lub utrwalać treści złożonych ofert,</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za pomocą urządzeń lub środków technicznych służących do utrwalania obrazu,</w:t>
      </w:r>
    </w:p>
    <w:p w14:paraId="2C17F0FA" w14:textId="77777777" w:rsidR="004A124D" w:rsidRPr="00DB6ADF" w:rsidRDefault="00892DAF" w:rsidP="002B4820">
      <w:pPr>
        <w:pStyle w:val="Akapitzlist"/>
        <w:numPr>
          <w:ilvl w:val="0"/>
          <w:numId w:val="19"/>
        </w:numPr>
        <w:autoSpaceDE w:val="0"/>
        <w:autoSpaceDN w:val="0"/>
        <w:adjustRightInd w:val="0"/>
        <w:spacing w:after="0" w:line="276" w:lineRule="auto"/>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udostępnienie może mieć miejsce w siedzibie Zamawiającego oraz w czasie godzin</w:t>
      </w:r>
      <w:r w:rsidR="004A124D" w:rsidRPr="00DB6ADF">
        <w:rPr>
          <w:rFonts w:ascii="Times New Roman" w:hAnsi="Times New Roman" w:cs="Times New Roman"/>
          <w:color w:val="000000"/>
          <w:sz w:val="24"/>
          <w:szCs w:val="24"/>
        </w:rPr>
        <w:t xml:space="preserve"> </w:t>
      </w:r>
      <w:r w:rsidRPr="00DB6ADF">
        <w:rPr>
          <w:rFonts w:ascii="Times New Roman" w:hAnsi="Times New Roman" w:cs="Times New Roman"/>
          <w:color w:val="000000"/>
          <w:sz w:val="24"/>
          <w:szCs w:val="24"/>
        </w:rPr>
        <w:t>jego pracy – urzędowania.</w:t>
      </w:r>
    </w:p>
    <w:p w14:paraId="46820DB8" w14:textId="77777777" w:rsidR="005D62FF" w:rsidRPr="00DB6ADF" w:rsidRDefault="005D62FF" w:rsidP="00DB6ADF">
      <w:pPr>
        <w:pStyle w:val="Akapitzlist"/>
        <w:autoSpaceDE w:val="0"/>
        <w:autoSpaceDN w:val="0"/>
        <w:adjustRightInd w:val="0"/>
        <w:spacing w:after="0" w:line="276" w:lineRule="auto"/>
        <w:jc w:val="both"/>
        <w:rPr>
          <w:rFonts w:ascii="Times New Roman" w:hAnsi="Times New Roman" w:cs="Times New Roman"/>
          <w:color w:val="000000"/>
          <w:sz w:val="24"/>
          <w:szCs w:val="24"/>
        </w:rPr>
      </w:pPr>
    </w:p>
    <w:p w14:paraId="2D8472F3" w14:textId="60A051B7" w:rsidR="004A124D"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18.3.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14:paraId="016BD32B" w14:textId="77777777" w:rsidR="00A06591" w:rsidRPr="00DB6ADF" w:rsidRDefault="00A06591"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p>
    <w:p w14:paraId="4D3A9CBC" w14:textId="77777777" w:rsidR="004A124D" w:rsidRPr="007E5FC3" w:rsidRDefault="004A124D" w:rsidP="00DB6ADF">
      <w:pPr>
        <w:pStyle w:val="Nagwek1"/>
        <w:spacing w:line="276" w:lineRule="auto"/>
        <w:rPr>
          <w:rFonts w:cs="Times New Roman"/>
          <w:sz w:val="28"/>
          <w:szCs w:val="28"/>
        </w:rPr>
      </w:pPr>
      <w:r w:rsidRPr="007E5FC3">
        <w:rPr>
          <w:rFonts w:cs="Times New Roman"/>
          <w:sz w:val="28"/>
          <w:szCs w:val="28"/>
        </w:rPr>
        <w:lastRenderedPageBreak/>
        <w:t>19.Wykaz załączników.</w:t>
      </w:r>
    </w:p>
    <w:p w14:paraId="5C9BA493"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5A0571CB" w14:textId="3C04F3AA"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Załącznik nr 1 – formularz ofertowy</w:t>
      </w:r>
      <w:r w:rsidR="00223644" w:rsidRPr="00DB6ADF">
        <w:rPr>
          <w:rFonts w:ascii="Times New Roman" w:hAnsi="Times New Roman" w:cs="Times New Roman"/>
          <w:color w:val="000000"/>
          <w:sz w:val="24"/>
          <w:szCs w:val="24"/>
        </w:rPr>
        <w:t xml:space="preserve"> </w:t>
      </w:r>
    </w:p>
    <w:p w14:paraId="289B99A6" w14:textId="31EDFABC" w:rsidR="00223644" w:rsidRPr="00DB6ADF" w:rsidRDefault="00223644" w:rsidP="00DB6ADF">
      <w:pPr>
        <w:pStyle w:val="Akapitzlist"/>
        <w:spacing w:line="276" w:lineRule="auto"/>
        <w:ind w:left="0"/>
        <w:rPr>
          <w:rFonts w:ascii="Times New Roman" w:hAnsi="Times New Roman" w:cs="Times New Roman"/>
          <w:sz w:val="24"/>
          <w:szCs w:val="24"/>
        </w:rPr>
      </w:pPr>
      <w:r w:rsidRPr="00DB6ADF">
        <w:rPr>
          <w:rFonts w:ascii="Times New Roman" w:hAnsi="Times New Roman" w:cs="Times New Roman"/>
          <w:sz w:val="24"/>
          <w:szCs w:val="24"/>
        </w:rPr>
        <w:t xml:space="preserve">Załącznik nr 2 – </w:t>
      </w:r>
      <w:r w:rsidR="00374E0D">
        <w:rPr>
          <w:rFonts w:ascii="Times New Roman" w:hAnsi="Times New Roman" w:cs="Times New Roman"/>
          <w:sz w:val="24"/>
          <w:szCs w:val="24"/>
        </w:rPr>
        <w:t>Jednolity Europejski Dokument Zamówienia</w:t>
      </w:r>
    </w:p>
    <w:p w14:paraId="746241E1" w14:textId="4310BA6E" w:rsidR="00223644" w:rsidRPr="00DB6ADF" w:rsidRDefault="00223644" w:rsidP="00DB6ADF">
      <w:pPr>
        <w:pStyle w:val="Akapitzlist"/>
        <w:spacing w:line="276" w:lineRule="auto"/>
        <w:ind w:left="0"/>
        <w:rPr>
          <w:rFonts w:ascii="Times New Roman" w:hAnsi="Times New Roman" w:cs="Times New Roman"/>
          <w:sz w:val="24"/>
          <w:szCs w:val="24"/>
        </w:rPr>
      </w:pPr>
      <w:r w:rsidRPr="00DB6ADF">
        <w:rPr>
          <w:rFonts w:ascii="Times New Roman" w:hAnsi="Times New Roman" w:cs="Times New Roman"/>
          <w:sz w:val="24"/>
          <w:szCs w:val="24"/>
        </w:rPr>
        <w:t xml:space="preserve">Załącznik nr 3 – oświadczenie </w:t>
      </w:r>
      <w:r w:rsidR="00374E0D">
        <w:rPr>
          <w:rFonts w:ascii="Times New Roman" w:hAnsi="Times New Roman" w:cs="Times New Roman"/>
          <w:sz w:val="24"/>
          <w:szCs w:val="24"/>
        </w:rPr>
        <w:t>wykonawcy</w:t>
      </w:r>
      <w:r w:rsidR="00A06591">
        <w:rPr>
          <w:rFonts w:ascii="Times New Roman" w:hAnsi="Times New Roman" w:cs="Times New Roman"/>
          <w:sz w:val="24"/>
          <w:szCs w:val="24"/>
        </w:rPr>
        <w:t xml:space="preserve"> dot. braku podstaw do wykluczenia składane na podstawie art. 26 ust. 1 Pzp.</w:t>
      </w:r>
    </w:p>
    <w:p w14:paraId="4E448C7C"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7C4010" w:rsidRPr="00DB6ADF">
        <w:rPr>
          <w:rFonts w:ascii="Times New Roman" w:hAnsi="Times New Roman" w:cs="Times New Roman"/>
          <w:color w:val="000000"/>
          <w:sz w:val="24"/>
          <w:szCs w:val="24"/>
        </w:rPr>
        <w:t>4</w:t>
      </w:r>
      <w:r w:rsidRPr="00DB6ADF">
        <w:rPr>
          <w:rFonts w:ascii="Times New Roman" w:hAnsi="Times New Roman" w:cs="Times New Roman"/>
          <w:color w:val="000000"/>
          <w:sz w:val="24"/>
          <w:szCs w:val="24"/>
        </w:rPr>
        <w:t xml:space="preserve"> – oświadczenie o przynależności do grupy kapitałowej</w:t>
      </w:r>
    </w:p>
    <w:p w14:paraId="36CE4558" w14:textId="4B0DD9D0"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5 – wykaz </w:t>
      </w:r>
      <w:r w:rsidR="007617F6">
        <w:rPr>
          <w:rFonts w:ascii="Times New Roman" w:hAnsi="Times New Roman" w:cs="Times New Roman"/>
          <w:color w:val="000000"/>
          <w:sz w:val="24"/>
          <w:szCs w:val="24"/>
        </w:rPr>
        <w:t>dostaw</w:t>
      </w:r>
    </w:p>
    <w:p w14:paraId="224701B5" w14:textId="141369CE" w:rsidR="00765BCB" w:rsidRPr="00DB6ADF" w:rsidRDefault="00765BCB" w:rsidP="00DB6ADF">
      <w:pPr>
        <w:pStyle w:val="Akapitzlist"/>
        <w:autoSpaceDE w:val="0"/>
        <w:autoSpaceDN w:val="0"/>
        <w:adjustRightInd w:val="0"/>
        <w:spacing w:after="0" w:line="276" w:lineRule="auto"/>
        <w:ind w:left="0"/>
        <w:jc w:val="both"/>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6 – </w:t>
      </w:r>
      <w:r w:rsidR="00A06591">
        <w:rPr>
          <w:rFonts w:ascii="Times New Roman" w:hAnsi="Times New Roman" w:cs="Times New Roman"/>
          <w:color w:val="000000"/>
          <w:sz w:val="24"/>
          <w:szCs w:val="24"/>
        </w:rPr>
        <w:t>wzór umowy</w:t>
      </w:r>
    </w:p>
    <w:p w14:paraId="19195433" w14:textId="77777777" w:rsidR="00E570A0" w:rsidRPr="00DB6ADF" w:rsidRDefault="004A124D" w:rsidP="00DB6ADF">
      <w:pPr>
        <w:spacing w:line="276" w:lineRule="auto"/>
        <w:rPr>
          <w:rFonts w:ascii="Times New Roman" w:hAnsi="Times New Roman" w:cs="Times New Roman"/>
          <w:color w:val="000000"/>
          <w:sz w:val="24"/>
          <w:szCs w:val="24"/>
        </w:rPr>
      </w:pPr>
      <w:r w:rsidRPr="00DB6ADF">
        <w:rPr>
          <w:rFonts w:ascii="Times New Roman" w:hAnsi="Times New Roman" w:cs="Times New Roman"/>
          <w:color w:val="000000"/>
          <w:sz w:val="24"/>
          <w:szCs w:val="24"/>
        </w:rPr>
        <w:t xml:space="preserve">Załącznik nr </w:t>
      </w:r>
      <w:r w:rsidR="00765BCB" w:rsidRPr="00DB6ADF">
        <w:rPr>
          <w:rFonts w:ascii="Times New Roman" w:hAnsi="Times New Roman" w:cs="Times New Roman"/>
          <w:color w:val="000000"/>
          <w:sz w:val="24"/>
          <w:szCs w:val="24"/>
        </w:rPr>
        <w:t>7</w:t>
      </w:r>
      <w:r w:rsidRPr="00DB6ADF">
        <w:rPr>
          <w:rFonts w:ascii="Times New Roman" w:hAnsi="Times New Roman" w:cs="Times New Roman"/>
          <w:color w:val="000000"/>
          <w:sz w:val="24"/>
          <w:szCs w:val="24"/>
        </w:rPr>
        <w:t xml:space="preserve"> – </w:t>
      </w:r>
      <w:r w:rsidR="00E570A0" w:rsidRPr="00DB6ADF">
        <w:rPr>
          <w:rFonts w:ascii="Times New Roman" w:hAnsi="Times New Roman" w:cs="Times New Roman"/>
          <w:color w:val="000000"/>
          <w:sz w:val="24"/>
          <w:szCs w:val="24"/>
        </w:rPr>
        <w:t>zobowiązanie podmiotu trzeciego do oddania do dyspozycji wykonawcy niezbędnych zasobów na potrzeby wykonania zamówienia</w:t>
      </w:r>
    </w:p>
    <w:p w14:paraId="7BBFDB07"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0A4285B8" w14:textId="77777777" w:rsidR="004A124D" w:rsidRPr="00DB6ADF" w:rsidRDefault="004A124D" w:rsidP="00DB6ADF">
      <w:pPr>
        <w:pStyle w:val="Akapitzlist"/>
        <w:autoSpaceDE w:val="0"/>
        <w:autoSpaceDN w:val="0"/>
        <w:adjustRightInd w:val="0"/>
        <w:spacing w:after="0" w:line="276" w:lineRule="auto"/>
        <w:ind w:left="0"/>
        <w:jc w:val="both"/>
        <w:rPr>
          <w:rFonts w:ascii="Times New Roman" w:hAnsi="Times New Roman" w:cs="Times New Roman"/>
          <w:color w:val="000000"/>
        </w:rPr>
      </w:pPr>
    </w:p>
    <w:p w14:paraId="3510A628" w14:textId="77777777" w:rsidR="004A124D" w:rsidRPr="00DB6ADF" w:rsidRDefault="004A124D" w:rsidP="00DB6ADF">
      <w:pPr>
        <w:pStyle w:val="Akapitzlist"/>
        <w:autoSpaceDE w:val="0"/>
        <w:autoSpaceDN w:val="0"/>
        <w:adjustRightInd w:val="0"/>
        <w:spacing w:after="0" w:line="276" w:lineRule="auto"/>
        <w:ind w:left="0"/>
        <w:jc w:val="right"/>
        <w:rPr>
          <w:rFonts w:ascii="Times New Roman" w:hAnsi="Times New Roman" w:cs="Times New Roman"/>
          <w:color w:val="000000"/>
        </w:rPr>
      </w:pPr>
      <w:r w:rsidRPr="00DB6ADF">
        <w:rPr>
          <w:rFonts w:ascii="Times New Roman" w:hAnsi="Times New Roman" w:cs="Times New Roman"/>
          <w:color w:val="000000"/>
        </w:rPr>
        <w:t>…………………………………………..</w:t>
      </w:r>
    </w:p>
    <w:p w14:paraId="5AC31CDA" w14:textId="77777777" w:rsidR="004A124D" w:rsidRPr="00DB6ADF" w:rsidRDefault="004A124D" w:rsidP="00DB6ADF">
      <w:pPr>
        <w:pStyle w:val="Akapitzlist"/>
        <w:autoSpaceDE w:val="0"/>
        <w:autoSpaceDN w:val="0"/>
        <w:adjustRightInd w:val="0"/>
        <w:spacing w:after="0" w:line="276" w:lineRule="auto"/>
        <w:ind w:left="0"/>
        <w:jc w:val="right"/>
        <w:rPr>
          <w:rFonts w:ascii="Times New Roman" w:hAnsi="Times New Roman" w:cs="Times New Roman"/>
          <w:color w:val="000000"/>
          <w:sz w:val="18"/>
          <w:szCs w:val="18"/>
        </w:rPr>
      </w:pPr>
      <w:r w:rsidRPr="00DB6ADF">
        <w:rPr>
          <w:rFonts w:ascii="Times New Roman" w:hAnsi="Times New Roman" w:cs="Times New Roman"/>
          <w:color w:val="000000"/>
          <w:sz w:val="18"/>
          <w:szCs w:val="18"/>
        </w:rPr>
        <w:t>(podpis i pieczęć kierownika zamawiającego)</w:t>
      </w:r>
    </w:p>
    <w:sectPr w:rsidR="004A124D" w:rsidRPr="00DB6ADF" w:rsidSect="002B4851">
      <w:footerReference w:type="even" r:id="rId18"/>
      <w:footerReference w:type="default" r:id="rId19"/>
      <w:pgSz w:w="11906" w:h="16838"/>
      <w:pgMar w:top="2041" w:right="1418" w:bottom="181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667FB" w14:textId="77777777" w:rsidR="008635CA" w:rsidRDefault="008635CA" w:rsidP="004D3BC8">
      <w:pPr>
        <w:spacing w:after="0" w:line="240" w:lineRule="auto"/>
      </w:pPr>
      <w:r>
        <w:separator/>
      </w:r>
    </w:p>
  </w:endnote>
  <w:endnote w:type="continuationSeparator" w:id="0">
    <w:p w14:paraId="7C98E258" w14:textId="77777777" w:rsidR="008635CA" w:rsidRDefault="008635CA" w:rsidP="004D3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C41D" w14:textId="77777777" w:rsidR="00D52DD8" w:rsidRPr="002B46B6" w:rsidRDefault="00D52DD8" w:rsidP="002B46B6">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840704"/>
      <w:docPartObj>
        <w:docPartGallery w:val="Page Numbers (Bottom of Page)"/>
        <w:docPartUnique/>
      </w:docPartObj>
    </w:sdtPr>
    <w:sdtEndPr>
      <w:rPr>
        <w:rFonts w:ascii="Arial" w:hAnsi="Arial" w:cs="Arial"/>
        <w:sz w:val="20"/>
        <w:szCs w:val="20"/>
      </w:rPr>
    </w:sdtEndPr>
    <w:sdtContent>
      <w:p w14:paraId="081DF9C2" w14:textId="7077EB8D" w:rsidR="00D52DD8" w:rsidRPr="002132F8" w:rsidRDefault="00D52DD8" w:rsidP="003B1021">
        <w:pPr>
          <w:pStyle w:val="Stopka"/>
          <w:rPr>
            <w:rFonts w:ascii="Times New Roman" w:hAnsi="Times New Roman" w:cs="Times New Roman"/>
          </w:rPr>
        </w:pPr>
        <w:r w:rsidRPr="002132F8">
          <w:rPr>
            <w:rFonts w:ascii="Times New Roman" w:hAnsi="Times New Roman" w:cs="Times New Roman"/>
          </w:rPr>
          <w:t>SIWZ – Sukcesywna dostawa 1200 ton węgla kamiennego</w:t>
        </w:r>
      </w:p>
      <w:p w14:paraId="56AAC755" w14:textId="61949DF1" w:rsidR="00D52DD8" w:rsidRPr="002B46B6" w:rsidRDefault="00D52DD8" w:rsidP="002B46B6">
        <w:pPr>
          <w:pStyle w:val="Stopka"/>
          <w:jc w:val="right"/>
          <w:rPr>
            <w:rFonts w:ascii="Arial" w:hAnsi="Arial" w:cs="Arial"/>
            <w:sz w:val="20"/>
            <w:szCs w:val="20"/>
          </w:rPr>
        </w:pPr>
        <w:r w:rsidRPr="002B46B6">
          <w:t xml:space="preserve"> </w:t>
        </w:r>
        <w:r w:rsidRPr="002B46B6">
          <w:rPr>
            <w:rFonts w:ascii="Arial" w:hAnsi="Arial" w:cs="Arial"/>
            <w:sz w:val="20"/>
            <w:szCs w:val="20"/>
          </w:rPr>
          <w:fldChar w:fldCharType="begin"/>
        </w:r>
        <w:r w:rsidRPr="002B46B6">
          <w:rPr>
            <w:rFonts w:ascii="Arial" w:hAnsi="Arial" w:cs="Arial"/>
            <w:sz w:val="20"/>
            <w:szCs w:val="20"/>
          </w:rPr>
          <w:instrText>PAGE   \* MERGEFORMAT</w:instrText>
        </w:r>
        <w:r w:rsidRPr="002B46B6">
          <w:rPr>
            <w:rFonts w:ascii="Arial" w:hAnsi="Arial" w:cs="Arial"/>
            <w:sz w:val="20"/>
            <w:szCs w:val="20"/>
          </w:rPr>
          <w:fldChar w:fldCharType="separate"/>
        </w:r>
        <w:r w:rsidR="006E3F2B">
          <w:rPr>
            <w:rFonts w:ascii="Arial" w:hAnsi="Arial" w:cs="Arial"/>
            <w:noProof/>
            <w:sz w:val="20"/>
            <w:szCs w:val="20"/>
          </w:rPr>
          <w:t>22</w:t>
        </w:r>
        <w:r w:rsidRPr="002B46B6">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042C4" w14:textId="77777777" w:rsidR="008635CA" w:rsidRDefault="008635CA" w:rsidP="004D3BC8">
      <w:pPr>
        <w:spacing w:after="0" w:line="240" w:lineRule="auto"/>
      </w:pPr>
      <w:r>
        <w:separator/>
      </w:r>
    </w:p>
  </w:footnote>
  <w:footnote w:type="continuationSeparator" w:id="0">
    <w:p w14:paraId="6C43F137" w14:textId="77777777" w:rsidR="008635CA" w:rsidRDefault="008635CA" w:rsidP="004D3B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4A60"/>
    <w:multiLevelType w:val="hybridMultilevel"/>
    <w:tmpl w:val="03949312"/>
    <w:lvl w:ilvl="0" w:tplc="B5BA47C0">
      <w:start w:val="1"/>
      <w:numFmt w:val="lowerLetter"/>
      <w:lvlText w:val="%1."/>
      <w:lvlJc w:val="left"/>
      <w:pPr>
        <w:ind w:left="1068" w:hanging="360"/>
      </w:pPr>
      <w:rPr>
        <w:rFonts w:eastAsiaTheme="minorHAnsi" w:hint="default"/>
        <w:b/>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4B70251"/>
    <w:multiLevelType w:val="hybridMultilevel"/>
    <w:tmpl w:val="2A78C246"/>
    <w:lvl w:ilvl="0" w:tplc="04150017">
      <w:start w:val="1"/>
      <w:numFmt w:val="lowerLetter"/>
      <w:lvlText w:val="%1)"/>
      <w:lvlJc w:val="left"/>
      <w:pPr>
        <w:ind w:left="720" w:hanging="360"/>
      </w:pPr>
    </w:lvl>
    <w:lvl w:ilvl="1" w:tplc="91C25E72">
      <w:start w:val="1"/>
      <w:numFmt w:val="decimal"/>
      <w:lvlText w:val="%2)"/>
      <w:lvlJc w:val="left"/>
      <w:pPr>
        <w:ind w:left="1440" w:hanging="360"/>
      </w:pPr>
      <w:rPr>
        <w:rFonts w:hint="default"/>
      </w:rPr>
    </w:lvl>
    <w:lvl w:ilvl="2" w:tplc="885E21D6">
      <w:start w:val="3"/>
      <w:numFmt w:val="bullet"/>
      <w:lvlText w:val=""/>
      <w:lvlJc w:val="left"/>
      <w:pPr>
        <w:ind w:left="2340" w:hanging="360"/>
      </w:pPr>
      <w:rPr>
        <w:rFonts w:ascii="Symbol" w:eastAsiaTheme="minorHAns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D3D7C"/>
    <w:multiLevelType w:val="hybridMultilevel"/>
    <w:tmpl w:val="9CF290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706D89"/>
    <w:multiLevelType w:val="hybridMultilevel"/>
    <w:tmpl w:val="C11256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A44CE0"/>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6768B3"/>
    <w:multiLevelType w:val="hybridMultilevel"/>
    <w:tmpl w:val="BAA83D56"/>
    <w:lvl w:ilvl="0" w:tplc="04150011">
      <w:start w:val="1"/>
      <w:numFmt w:val="decimal"/>
      <w:lvlText w:val="%1)"/>
      <w:lvlJc w:val="left"/>
      <w:pPr>
        <w:ind w:left="135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2F5B6E"/>
    <w:multiLevelType w:val="hybridMultilevel"/>
    <w:tmpl w:val="A8649D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524AF"/>
    <w:multiLevelType w:val="hybridMultilevel"/>
    <w:tmpl w:val="A6AE15B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BA3DBD"/>
    <w:multiLevelType w:val="hybridMultilevel"/>
    <w:tmpl w:val="791C8A5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5B5AFD"/>
    <w:multiLevelType w:val="hybridMultilevel"/>
    <w:tmpl w:val="C0D8BF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73E2D57"/>
    <w:multiLevelType w:val="hybridMultilevel"/>
    <w:tmpl w:val="88860CF2"/>
    <w:lvl w:ilvl="0" w:tplc="04150017">
      <w:start w:val="1"/>
      <w:numFmt w:val="lowerLetter"/>
      <w:lvlText w:val="%1)"/>
      <w:lvlJc w:val="left"/>
      <w:pPr>
        <w:ind w:left="720" w:hanging="360"/>
      </w:pPr>
      <w:rPr>
        <w:rFonts w:hint="default"/>
      </w:rPr>
    </w:lvl>
    <w:lvl w:ilvl="1" w:tplc="22B4B3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6A2089"/>
    <w:multiLevelType w:val="hybridMultilevel"/>
    <w:tmpl w:val="5F1074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402EBD"/>
    <w:multiLevelType w:val="hybridMultilevel"/>
    <w:tmpl w:val="7E7E2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B00236"/>
    <w:multiLevelType w:val="hybridMultilevel"/>
    <w:tmpl w:val="F4725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DB4785"/>
    <w:multiLevelType w:val="hybridMultilevel"/>
    <w:tmpl w:val="D50815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127B33"/>
    <w:multiLevelType w:val="hybridMultilevel"/>
    <w:tmpl w:val="5F605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FA6D6C"/>
    <w:multiLevelType w:val="hybridMultilevel"/>
    <w:tmpl w:val="2AFA04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3306EA"/>
    <w:multiLevelType w:val="hybridMultilevel"/>
    <w:tmpl w:val="301CF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50C17"/>
    <w:multiLevelType w:val="hybridMultilevel"/>
    <w:tmpl w:val="0C825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7459BB"/>
    <w:multiLevelType w:val="hybridMultilevel"/>
    <w:tmpl w:val="342AAA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7B509DE"/>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A86F30"/>
    <w:multiLevelType w:val="hybridMultilevel"/>
    <w:tmpl w:val="993C071A"/>
    <w:lvl w:ilvl="0" w:tplc="EA542BB2">
      <w:start w:val="1"/>
      <w:numFmt w:val="low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B319AA"/>
    <w:multiLevelType w:val="hybridMultilevel"/>
    <w:tmpl w:val="009E1F72"/>
    <w:lvl w:ilvl="0" w:tplc="3C22506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53B62"/>
    <w:multiLevelType w:val="hybridMultilevel"/>
    <w:tmpl w:val="E0B2B78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BDE2D0A"/>
    <w:multiLevelType w:val="hybridMultilevel"/>
    <w:tmpl w:val="36BE76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C724F83"/>
    <w:multiLevelType w:val="hybridMultilevel"/>
    <w:tmpl w:val="28907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6E69A9"/>
    <w:multiLevelType w:val="hybridMultilevel"/>
    <w:tmpl w:val="D06076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EE1509"/>
    <w:multiLevelType w:val="hybridMultilevel"/>
    <w:tmpl w:val="7DB8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8A1BB6"/>
    <w:multiLevelType w:val="hybridMultilevel"/>
    <w:tmpl w:val="E64C835C"/>
    <w:lvl w:ilvl="0" w:tplc="04150017">
      <w:start w:val="1"/>
      <w:numFmt w:val="lowerLetter"/>
      <w:lvlText w:val="%1)"/>
      <w:lvlJc w:val="left"/>
      <w:pPr>
        <w:ind w:left="720" w:hanging="360"/>
      </w:pPr>
    </w:lvl>
    <w:lvl w:ilvl="1" w:tplc="C1B85846">
      <w:start w:val="1"/>
      <w:numFmt w:val="lowerLetter"/>
      <w:lvlText w:val="%2)"/>
      <w:lvlJc w:val="left"/>
      <w:pPr>
        <w:ind w:left="1440" w:hanging="360"/>
      </w:pPr>
      <w:rPr>
        <w:rFonts w:ascii="Arial" w:eastAsiaTheme="minorHAnsi" w:hAnsi="Arial" w:cs="Arial"/>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0A7268"/>
    <w:multiLevelType w:val="hybridMultilevel"/>
    <w:tmpl w:val="BD305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4B2A88"/>
    <w:multiLevelType w:val="hybridMultilevel"/>
    <w:tmpl w:val="B7C21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9D02212"/>
    <w:multiLevelType w:val="hybridMultilevel"/>
    <w:tmpl w:val="A28AF8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FD66F3"/>
    <w:multiLevelType w:val="hybridMultilevel"/>
    <w:tmpl w:val="66D2F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AE3665"/>
    <w:multiLevelType w:val="hybridMultilevel"/>
    <w:tmpl w:val="E9C0F530"/>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4" w15:restartNumberingAfterBreak="0">
    <w:nsid w:val="73B2419F"/>
    <w:multiLevelType w:val="hybridMultilevel"/>
    <w:tmpl w:val="B22A8A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8D6436"/>
    <w:multiLevelType w:val="hybridMultilevel"/>
    <w:tmpl w:val="8E442C1E"/>
    <w:lvl w:ilvl="0" w:tplc="F1282B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DE63DDA"/>
    <w:multiLevelType w:val="hybridMultilevel"/>
    <w:tmpl w:val="154A2F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
  </w:num>
  <w:num w:numId="3">
    <w:abstractNumId w:val="21"/>
  </w:num>
  <w:num w:numId="4">
    <w:abstractNumId w:val="14"/>
  </w:num>
  <w:num w:numId="5">
    <w:abstractNumId w:val="31"/>
  </w:num>
  <w:num w:numId="6">
    <w:abstractNumId w:val="23"/>
  </w:num>
  <w:num w:numId="7">
    <w:abstractNumId w:val="18"/>
  </w:num>
  <w:num w:numId="8">
    <w:abstractNumId w:val="25"/>
  </w:num>
  <w:num w:numId="9">
    <w:abstractNumId w:val="19"/>
  </w:num>
  <w:num w:numId="10">
    <w:abstractNumId w:val="29"/>
  </w:num>
  <w:num w:numId="11">
    <w:abstractNumId w:val="6"/>
  </w:num>
  <w:num w:numId="12">
    <w:abstractNumId w:val="3"/>
  </w:num>
  <w:num w:numId="13">
    <w:abstractNumId w:val="36"/>
  </w:num>
  <w:num w:numId="14">
    <w:abstractNumId w:val="16"/>
  </w:num>
  <w:num w:numId="15">
    <w:abstractNumId w:val="4"/>
  </w:num>
  <w:num w:numId="16">
    <w:abstractNumId w:val="10"/>
  </w:num>
  <w:num w:numId="17">
    <w:abstractNumId w:val="28"/>
  </w:num>
  <w:num w:numId="18">
    <w:abstractNumId w:val="34"/>
  </w:num>
  <w:num w:numId="19">
    <w:abstractNumId w:val="2"/>
  </w:num>
  <w:num w:numId="20">
    <w:abstractNumId w:val="13"/>
  </w:num>
  <w:num w:numId="21">
    <w:abstractNumId w:val="22"/>
  </w:num>
  <w:num w:numId="22">
    <w:abstractNumId w:val="5"/>
  </w:num>
  <w:num w:numId="23">
    <w:abstractNumId w:val="33"/>
  </w:num>
  <w:num w:numId="24">
    <w:abstractNumId w:val="35"/>
  </w:num>
  <w:num w:numId="25">
    <w:abstractNumId w:val="17"/>
  </w:num>
  <w:num w:numId="26">
    <w:abstractNumId w:val="0"/>
  </w:num>
  <w:num w:numId="27">
    <w:abstractNumId w:val="12"/>
  </w:num>
  <w:num w:numId="28">
    <w:abstractNumId w:val="24"/>
  </w:num>
  <w:num w:numId="29">
    <w:abstractNumId w:val="30"/>
  </w:num>
  <w:num w:numId="30">
    <w:abstractNumId w:val="9"/>
  </w:num>
  <w:num w:numId="31">
    <w:abstractNumId w:val="15"/>
  </w:num>
  <w:num w:numId="32">
    <w:abstractNumId w:val="27"/>
  </w:num>
  <w:num w:numId="33">
    <w:abstractNumId w:val="7"/>
  </w:num>
  <w:num w:numId="34">
    <w:abstractNumId w:val="32"/>
  </w:num>
  <w:num w:numId="35">
    <w:abstractNumId w:val="11"/>
  </w:num>
  <w:num w:numId="36">
    <w:abstractNumId w:val="20"/>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EBD"/>
    <w:rsid w:val="00017289"/>
    <w:rsid w:val="00023BA5"/>
    <w:rsid w:val="00024AA6"/>
    <w:rsid w:val="00033EDE"/>
    <w:rsid w:val="00040863"/>
    <w:rsid w:val="000440C1"/>
    <w:rsid w:val="0004749E"/>
    <w:rsid w:val="000503F4"/>
    <w:rsid w:val="00062AD6"/>
    <w:rsid w:val="00062FB3"/>
    <w:rsid w:val="00062FE3"/>
    <w:rsid w:val="00072071"/>
    <w:rsid w:val="00077A72"/>
    <w:rsid w:val="000813A2"/>
    <w:rsid w:val="0009358C"/>
    <w:rsid w:val="0009698B"/>
    <w:rsid w:val="000A14DE"/>
    <w:rsid w:val="000A429C"/>
    <w:rsid w:val="000B5BEE"/>
    <w:rsid w:val="000B6628"/>
    <w:rsid w:val="000B7170"/>
    <w:rsid w:val="000C1967"/>
    <w:rsid w:val="000C5E88"/>
    <w:rsid w:val="000C7EFE"/>
    <w:rsid w:val="000D036D"/>
    <w:rsid w:val="000D0615"/>
    <w:rsid w:val="000D11F5"/>
    <w:rsid w:val="000D5E64"/>
    <w:rsid w:val="000E2C86"/>
    <w:rsid w:val="000F0D0D"/>
    <w:rsid w:val="000F29F8"/>
    <w:rsid w:val="000F7A78"/>
    <w:rsid w:val="00100532"/>
    <w:rsid w:val="001163EA"/>
    <w:rsid w:val="0011766A"/>
    <w:rsid w:val="00121219"/>
    <w:rsid w:val="00127814"/>
    <w:rsid w:val="001332B0"/>
    <w:rsid w:val="00137E6A"/>
    <w:rsid w:val="00140603"/>
    <w:rsid w:val="00142FBF"/>
    <w:rsid w:val="001438EC"/>
    <w:rsid w:val="00144188"/>
    <w:rsid w:val="001513FA"/>
    <w:rsid w:val="0015451E"/>
    <w:rsid w:val="00154B2B"/>
    <w:rsid w:val="001550B1"/>
    <w:rsid w:val="00157F02"/>
    <w:rsid w:val="00161A36"/>
    <w:rsid w:val="00163D65"/>
    <w:rsid w:val="00166280"/>
    <w:rsid w:val="001675C0"/>
    <w:rsid w:val="00177DE1"/>
    <w:rsid w:val="00180CF5"/>
    <w:rsid w:val="001830BF"/>
    <w:rsid w:val="001915B0"/>
    <w:rsid w:val="0019258B"/>
    <w:rsid w:val="0019483D"/>
    <w:rsid w:val="0019668A"/>
    <w:rsid w:val="001B4955"/>
    <w:rsid w:val="001C4B44"/>
    <w:rsid w:val="001D6E36"/>
    <w:rsid w:val="001F17A3"/>
    <w:rsid w:val="001F2221"/>
    <w:rsid w:val="001F3B45"/>
    <w:rsid w:val="001F7DEF"/>
    <w:rsid w:val="00201ED5"/>
    <w:rsid w:val="00206BEF"/>
    <w:rsid w:val="002132F8"/>
    <w:rsid w:val="0021588E"/>
    <w:rsid w:val="002161E2"/>
    <w:rsid w:val="00223644"/>
    <w:rsid w:val="00226543"/>
    <w:rsid w:val="00231CF7"/>
    <w:rsid w:val="00232324"/>
    <w:rsid w:val="002335A6"/>
    <w:rsid w:val="00236635"/>
    <w:rsid w:val="0024421A"/>
    <w:rsid w:val="002452A2"/>
    <w:rsid w:val="00250854"/>
    <w:rsid w:val="002536C2"/>
    <w:rsid w:val="0025456E"/>
    <w:rsid w:val="00255C50"/>
    <w:rsid w:val="00262784"/>
    <w:rsid w:val="00266836"/>
    <w:rsid w:val="002672A5"/>
    <w:rsid w:val="0027776F"/>
    <w:rsid w:val="002820DE"/>
    <w:rsid w:val="00284E71"/>
    <w:rsid w:val="00287C53"/>
    <w:rsid w:val="002A1D54"/>
    <w:rsid w:val="002A4F62"/>
    <w:rsid w:val="002A65F1"/>
    <w:rsid w:val="002B3DE4"/>
    <w:rsid w:val="002B46B6"/>
    <w:rsid w:val="002B4820"/>
    <w:rsid w:val="002B4851"/>
    <w:rsid w:val="002B5BBF"/>
    <w:rsid w:val="002C23C3"/>
    <w:rsid w:val="002C3F0A"/>
    <w:rsid w:val="002D03A1"/>
    <w:rsid w:val="002D6A3E"/>
    <w:rsid w:val="002D7668"/>
    <w:rsid w:val="002E429C"/>
    <w:rsid w:val="002F4266"/>
    <w:rsid w:val="003051BB"/>
    <w:rsid w:val="003257F7"/>
    <w:rsid w:val="0034020C"/>
    <w:rsid w:val="0034339F"/>
    <w:rsid w:val="00343EFA"/>
    <w:rsid w:val="00352DC3"/>
    <w:rsid w:val="00353E2F"/>
    <w:rsid w:val="00355B8A"/>
    <w:rsid w:val="00362D4A"/>
    <w:rsid w:val="00374E0D"/>
    <w:rsid w:val="00377EC7"/>
    <w:rsid w:val="003830CF"/>
    <w:rsid w:val="00390EA5"/>
    <w:rsid w:val="00393615"/>
    <w:rsid w:val="003A064F"/>
    <w:rsid w:val="003A5E49"/>
    <w:rsid w:val="003B05E0"/>
    <w:rsid w:val="003B1021"/>
    <w:rsid w:val="003B49FC"/>
    <w:rsid w:val="003D1667"/>
    <w:rsid w:val="003E008F"/>
    <w:rsid w:val="003E1B3C"/>
    <w:rsid w:val="003E2017"/>
    <w:rsid w:val="003E52CE"/>
    <w:rsid w:val="003F028E"/>
    <w:rsid w:val="003F31A7"/>
    <w:rsid w:val="00404D5F"/>
    <w:rsid w:val="00405F40"/>
    <w:rsid w:val="00410AFA"/>
    <w:rsid w:val="00411DF8"/>
    <w:rsid w:val="004229B8"/>
    <w:rsid w:val="00422C81"/>
    <w:rsid w:val="00427720"/>
    <w:rsid w:val="00442C81"/>
    <w:rsid w:val="00443554"/>
    <w:rsid w:val="0044368D"/>
    <w:rsid w:val="00444D63"/>
    <w:rsid w:val="00451D6C"/>
    <w:rsid w:val="00453995"/>
    <w:rsid w:val="004539B5"/>
    <w:rsid w:val="00471753"/>
    <w:rsid w:val="00474745"/>
    <w:rsid w:val="00474BD8"/>
    <w:rsid w:val="00475996"/>
    <w:rsid w:val="004833C8"/>
    <w:rsid w:val="00483A58"/>
    <w:rsid w:val="0049308E"/>
    <w:rsid w:val="004939AF"/>
    <w:rsid w:val="00495300"/>
    <w:rsid w:val="004A124D"/>
    <w:rsid w:val="004A2952"/>
    <w:rsid w:val="004A3F37"/>
    <w:rsid w:val="004B1F9D"/>
    <w:rsid w:val="004B454C"/>
    <w:rsid w:val="004B6716"/>
    <w:rsid w:val="004C05AD"/>
    <w:rsid w:val="004C0B24"/>
    <w:rsid w:val="004D0459"/>
    <w:rsid w:val="004D3BC8"/>
    <w:rsid w:val="004D58AF"/>
    <w:rsid w:val="004D6A90"/>
    <w:rsid w:val="004D79A8"/>
    <w:rsid w:val="004E35A2"/>
    <w:rsid w:val="004E53C7"/>
    <w:rsid w:val="004E6B27"/>
    <w:rsid w:val="004F3F78"/>
    <w:rsid w:val="004F4BBC"/>
    <w:rsid w:val="004F6D36"/>
    <w:rsid w:val="00506CFC"/>
    <w:rsid w:val="00510B41"/>
    <w:rsid w:val="00511EE2"/>
    <w:rsid w:val="0051506C"/>
    <w:rsid w:val="00527446"/>
    <w:rsid w:val="00530341"/>
    <w:rsid w:val="0054058D"/>
    <w:rsid w:val="00541810"/>
    <w:rsid w:val="00544CA5"/>
    <w:rsid w:val="00545C85"/>
    <w:rsid w:val="005477C9"/>
    <w:rsid w:val="00552E78"/>
    <w:rsid w:val="00556777"/>
    <w:rsid w:val="005677FE"/>
    <w:rsid w:val="005716D1"/>
    <w:rsid w:val="00577B09"/>
    <w:rsid w:val="00577CD6"/>
    <w:rsid w:val="00580116"/>
    <w:rsid w:val="005852E5"/>
    <w:rsid w:val="00586DF9"/>
    <w:rsid w:val="0058747C"/>
    <w:rsid w:val="005929A1"/>
    <w:rsid w:val="00594E20"/>
    <w:rsid w:val="00597628"/>
    <w:rsid w:val="005A1806"/>
    <w:rsid w:val="005A4E85"/>
    <w:rsid w:val="005A5322"/>
    <w:rsid w:val="005A7984"/>
    <w:rsid w:val="005D1CF5"/>
    <w:rsid w:val="005D20EA"/>
    <w:rsid w:val="005D27EE"/>
    <w:rsid w:val="005D62FF"/>
    <w:rsid w:val="005F5AE7"/>
    <w:rsid w:val="00605D74"/>
    <w:rsid w:val="00621003"/>
    <w:rsid w:val="00623DAF"/>
    <w:rsid w:val="00624ED5"/>
    <w:rsid w:val="00625CAF"/>
    <w:rsid w:val="00626B62"/>
    <w:rsid w:val="00636896"/>
    <w:rsid w:val="00637F83"/>
    <w:rsid w:val="0064181C"/>
    <w:rsid w:val="006431B1"/>
    <w:rsid w:val="0064433E"/>
    <w:rsid w:val="00645822"/>
    <w:rsid w:val="00646B77"/>
    <w:rsid w:val="006530C8"/>
    <w:rsid w:val="00653C93"/>
    <w:rsid w:val="0065565E"/>
    <w:rsid w:val="006569F0"/>
    <w:rsid w:val="006577D5"/>
    <w:rsid w:val="00662761"/>
    <w:rsid w:val="0066328E"/>
    <w:rsid w:val="00665B82"/>
    <w:rsid w:val="00676EC8"/>
    <w:rsid w:val="006919F9"/>
    <w:rsid w:val="00692C0C"/>
    <w:rsid w:val="00694AF3"/>
    <w:rsid w:val="006B314D"/>
    <w:rsid w:val="006B4BEB"/>
    <w:rsid w:val="006B66F0"/>
    <w:rsid w:val="006D2404"/>
    <w:rsid w:val="006E1D00"/>
    <w:rsid w:val="006E3F2B"/>
    <w:rsid w:val="006F455D"/>
    <w:rsid w:val="0071365F"/>
    <w:rsid w:val="00716FD1"/>
    <w:rsid w:val="007225F1"/>
    <w:rsid w:val="00723724"/>
    <w:rsid w:val="00725726"/>
    <w:rsid w:val="00726082"/>
    <w:rsid w:val="00727DA2"/>
    <w:rsid w:val="00730FA7"/>
    <w:rsid w:val="00736D24"/>
    <w:rsid w:val="007374AE"/>
    <w:rsid w:val="00744591"/>
    <w:rsid w:val="007472A8"/>
    <w:rsid w:val="007617F6"/>
    <w:rsid w:val="00765BCB"/>
    <w:rsid w:val="00771117"/>
    <w:rsid w:val="00774E26"/>
    <w:rsid w:val="00784C1A"/>
    <w:rsid w:val="00787CA8"/>
    <w:rsid w:val="00796C63"/>
    <w:rsid w:val="007A2F44"/>
    <w:rsid w:val="007B0A77"/>
    <w:rsid w:val="007B1721"/>
    <w:rsid w:val="007B4B4E"/>
    <w:rsid w:val="007C029B"/>
    <w:rsid w:val="007C4010"/>
    <w:rsid w:val="007D36B8"/>
    <w:rsid w:val="007D5606"/>
    <w:rsid w:val="007D6972"/>
    <w:rsid w:val="007E035F"/>
    <w:rsid w:val="007E59F1"/>
    <w:rsid w:val="007E5B59"/>
    <w:rsid w:val="007E5FC3"/>
    <w:rsid w:val="007F0541"/>
    <w:rsid w:val="007F0686"/>
    <w:rsid w:val="007F1E2C"/>
    <w:rsid w:val="00800857"/>
    <w:rsid w:val="008109AD"/>
    <w:rsid w:val="00812619"/>
    <w:rsid w:val="00816A9F"/>
    <w:rsid w:val="0082011C"/>
    <w:rsid w:val="008270FE"/>
    <w:rsid w:val="00833303"/>
    <w:rsid w:val="00836E37"/>
    <w:rsid w:val="008412AF"/>
    <w:rsid w:val="00850B05"/>
    <w:rsid w:val="00857B34"/>
    <w:rsid w:val="008635CA"/>
    <w:rsid w:val="00867379"/>
    <w:rsid w:val="00870D73"/>
    <w:rsid w:val="00872569"/>
    <w:rsid w:val="00874D5B"/>
    <w:rsid w:val="008804AF"/>
    <w:rsid w:val="008913CA"/>
    <w:rsid w:val="00892DAF"/>
    <w:rsid w:val="0089315C"/>
    <w:rsid w:val="008A06E1"/>
    <w:rsid w:val="008A6266"/>
    <w:rsid w:val="008C046A"/>
    <w:rsid w:val="008C1BFA"/>
    <w:rsid w:val="008C22D1"/>
    <w:rsid w:val="008C3AC5"/>
    <w:rsid w:val="008D0802"/>
    <w:rsid w:val="008D6573"/>
    <w:rsid w:val="008E18B2"/>
    <w:rsid w:val="008E46D4"/>
    <w:rsid w:val="008E529A"/>
    <w:rsid w:val="008F0C45"/>
    <w:rsid w:val="008F2F03"/>
    <w:rsid w:val="008F5A48"/>
    <w:rsid w:val="008F6766"/>
    <w:rsid w:val="008F6A25"/>
    <w:rsid w:val="009033EC"/>
    <w:rsid w:val="00905842"/>
    <w:rsid w:val="009063B8"/>
    <w:rsid w:val="00907230"/>
    <w:rsid w:val="00912CD9"/>
    <w:rsid w:val="00916D65"/>
    <w:rsid w:val="00921322"/>
    <w:rsid w:val="0092596C"/>
    <w:rsid w:val="00926313"/>
    <w:rsid w:val="0093087F"/>
    <w:rsid w:val="009330A8"/>
    <w:rsid w:val="00934D75"/>
    <w:rsid w:val="009375A1"/>
    <w:rsid w:val="0094602D"/>
    <w:rsid w:val="00950901"/>
    <w:rsid w:val="00950D0F"/>
    <w:rsid w:val="009571CE"/>
    <w:rsid w:val="00960366"/>
    <w:rsid w:val="00962992"/>
    <w:rsid w:val="00962A74"/>
    <w:rsid w:val="009747B9"/>
    <w:rsid w:val="00974F91"/>
    <w:rsid w:val="00985519"/>
    <w:rsid w:val="009878BA"/>
    <w:rsid w:val="00996241"/>
    <w:rsid w:val="009A17AC"/>
    <w:rsid w:val="009A1FC9"/>
    <w:rsid w:val="009A47C3"/>
    <w:rsid w:val="009A72D8"/>
    <w:rsid w:val="009B44EF"/>
    <w:rsid w:val="009B6A5E"/>
    <w:rsid w:val="009C0C95"/>
    <w:rsid w:val="009C4FAB"/>
    <w:rsid w:val="009D3091"/>
    <w:rsid w:val="009D49F9"/>
    <w:rsid w:val="009D66EF"/>
    <w:rsid w:val="009F052E"/>
    <w:rsid w:val="009F1F4D"/>
    <w:rsid w:val="009F4076"/>
    <w:rsid w:val="009F40DA"/>
    <w:rsid w:val="009F6032"/>
    <w:rsid w:val="00A06591"/>
    <w:rsid w:val="00A06946"/>
    <w:rsid w:val="00A06975"/>
    <w:rsid w:val="00A11CCE"/>
    <w:rsid w:val="00A14E49"/>
    <w:rsid w:val="00A204B4"/>
    <w:rsid w:val="00A22DF0"/>
    <w:rsid w:val="00A246FE"/>
    <w:rsid w:val="00A250F9"/>
    <w:rsid w:val="00A279BF"/>
    <w:rsid w:val="00A36C84"/>
    <w:rsid w:val="00A40EB9"/>
    <w:rsid w:val="00A47F26"/>
    <w:rsid w:val="00A507ED"/>
    <w:rsid w:val="00A556AE"/>
    <w:rsid w:val="00A56178"/>
    <w:rsid w:val="00A56301"/>
    <w:rsid w:val="00A5711A"/>
    <w:rsid w:val="00A618DD"/>
    <w:rsid w:val="00A67BF3"/>
    <w:rsid w:val="00A752AC"/>
    <w:rsid w:val="00A95F1A"/>
    <w:rsid w:val="00A9635D"/>
    <w:rsid w:val="00AA3785"/>
    <w:rsid w:val="00AA4128"/>
    <w:rsid w:val="00AA5ED1"/>
    <w:rsid w:val="00AB44FB"/>
    <w:rsid w:val="00AD0BF1"/>
    <w:rsid w:val="00AD1D58"/>
    <w:rsid w:val="00AD4037"/>
    <w:rsid w:val="00AD42EE"/>
    <w:rsid w:val="00AD76C1"/>
    <w:rsid w:val="00AE0B8C"/>
    <w:rsid w:val="00AE3260"/>
    <w:rsid w:val="00AE7B8F"/>
    <w:rsid w:val="00AF630C"/>
    <w:rsid w:val="00B021ED"/>
    <w:rsid w:val="00B07EAF"/>
    <w:rsid w:val="00B10E3F"/>
    <w:rsid w:val="00B145E0"/>
    <w:rsid w:val="00B24F09"/>
    <w:rsid w:val="00B52DA1"/>
    <w:rsid w:val="00B61619"/>
    <w:rsid w:val="00B642DD"/>
    <w:rsid w:val="00B773A3"/>
    <w:rsid w:val="00B81A38"/>
    <w:rsid w:val="00B8523E"/>
    <w:rsid w:val="00B87132"/>
    <w:rsid w:val="00B900BB"/>
    <w:rsid w:val="00B92E84"/>
    <w:rsid w:val="00B956DA"/>
    <w:rsid w:val="00BA0D49"/>
    <w:rsid w:val="00BA468C"/>
    <w:rsid w:val="00BB0733"/>
    <w:rsid w:val="00BB5BB5"/>
    <w:rsid w:val="00BC528E"/>
    <w:rsid w:val="00BC64B4"/>
    <w:rsid w:val="00BD4294"/>
    <w:rsid w:val="00BD6F8C"/>
    <w:rsid w:val="00BE1662"/>
    <w:rsid w:val="00BE18F4"/>
    <w:rsid w:val="00BE6F8C"/>
    <w:rsid w:val="00BF61CF"/>
    <w:rsid w:val="00C00554"/>
    <w:rsid w:val="00C005F2"/>
    <w:rsid w:val="00C017BF"/>
    <w:rsid w:val="00C03718"/>
    <w:rsid w:val="00C044C1"/>
    <w:rsid w:val="00C066B4"/>
    <w:rsid w:val="00C15FA1"/>
    <w:rsid w:val="00C33AC5"/>
    <w:rsid w:val="00C35CEF"/>
    <w:rsid w:val="00C37F54"/>
    <w:rsid w:val="00C4763F"/>
    <w:rsid w:val="00C52A5B"/>
    <w:rsid w:val="00C5628B"/>
    <w:rsid w:val="00C56C5D"/>
    <w:rsid w:val="00C56D3C"/>
    <w:rsid w:val="00C614E6"/>
    <w:rsid w:val="00C72B87"/>
    <w:rsid w:val="00C845C1"/>
    <w:rsid w:val="00C874BD"/>
    <w:rsid w:val="00C910C6"/>
    <w:rsid w:val="00C9627E"/>
    <w:rsid w:val="00C9647E"/>
    <w:rsid w:val="00C97F7C"/>
    <w:rsid w:val="00CA038D"/>
    <w:rsid w:val="00CA5B49"/>
    <w:rsid w:val="00CA7307"/>
    <w:rsid w:val="00CB4EFE"/>
    <w:rsid w:val="00CB63AA"/>
    <w:rsid w:val="00CB6B99"/>
    <w:rsid w:val="00CC394A"/>
    <w:rsid w:val="00CC47BC"/>
    <w:rsid w:val="00CC4811"/>
    <w:rsid w:val="00CD26F9"/>
    <w:rsid w:val="00CD7BB8"/>
    <w:rsid w:val="00CE0CF4"/>
    <w:rsid w:val="00CE1103"/>
    <w:rsid w:val="00CE39D7"/>
    <w:rsid w:val="00CE5B8B"/>
    <w:rsid w:val="00CE5BF0"/>
    <w:rsid w:val="00CF2C92"/>
    <w:rsid w:val="00CF4C11"/>
    <w:rsid w:val="00CF630E"/>
    <w:rsid w:val="00D04BC1"/>
    <w:rsid w:val="00D06443"/>
    <w:rsid w:val="00D219E4"/>
    <w:rsid w:val="00D23A8F"/>
    <w:rsid w:val="00D34B1B"/>
    <w:rsid w:val="00D363BE"/>
    <w:rsid w:val="00D435C3"/>
    <w:rsid w:val="00D44264"/>
    <w:rsid w:val="00D458FD"/>
    <w:rsid w:val="00D47E9B"/>
    <w:rsid w:val="00D52DD8"/>
    <w:rsid w:val="00D57485"/>
    <w:rsid w:val="00D63217"/>
    <w:rsid w:val="00D71BDA"/>
    <w:rsid w:val="00D73058"/>
    <w:rsid w:val="00D73B29"/>
    <w:rsid w:val="00D75D14"/>
    <w:rsid w:val="00D809DD"/>
    <w:rsid w:val="00D81077"/>
    <w:rsid w:val="00D8467B"/>
    <w:rsid w:val="00D855F6"/>
    <w:rsid w:val="00D85E3E"/>
    <w:rsid w:val="00D86FC5"/>
    <w:rsid w:val="00D9429E"/>
    <w:rsid w:val="00D946D2"/>
    <w:rsid w:val="00DA091B"/>
    <w:rsid w:val="00DA6939"/>
    <w:rsid w:val="00DB1845"/>
    <w:rsid w:val="00DB261C"/>
    <w:rsid w:val="00DB6ADF"/>
    <w:rsid w:val="00DC0DDA"/>
    <w:rsid w:val="00DC0F7E"/>
    <w:rsid w:val="00DC1FCC"/>
    <w:rsid w:val="00DC23A6"/>
    <w:rsid w:val="00DD2EBD"/>
    <w:rsid w:val="00DE3E91"/>
    <w:rsid w:val="00DE4ED5"/>
    <w:rsid w:val="00DE76B1"/>
    <w:rsid w:val="00DF225C"/>
    <w:rsid w:val="00DF4A70"/>
    <w:rsid w:val="00E01927"/>
    <w:rsid w:val="00E11DE8"/>
    <w:rsid w:val="00E12EA4"/>
    <w:rsid w:val="00E13CD3"/>
    <w:rsid w:val="00E13F4B"/>
    <w:rsid w:val="00E15530"/>
    <w:rsid w:val="00E2084A"/>
    <w:rsid w:val="00E2113A"/>
    <w:rsid w:val="00E30C4B"/>
    <w:rsid w:val="00E3727F"/>
    <w:rsid w:val="00E437E5"/>
    <w:rsid w:val="00E52CBE"/>
    <w:rsid w:val="00E5324D"/>
    <w:rsid w:val="00E53F38"/>
    <w:rsid w:val="00E547EE"/>
    <w:rsid w:val="00E570A0"/>
    <w:rsid w:val="00E625D9"/>
    <w:rsid w:val="00E65375"/>
    <w:rsid w:val="00E666E3"/>
    <w:rsid w:val="00E66F81"/>
    <w:rsid w:val="00E67347"/>
    <w:rsid w:val="00E74563"/>
    <w:rsid w:val="00E77478"/>
    <w:rsid w:val="00E8183A"/>
    <w:rsid w:val="00E82496"/>
    <w:rsid w:val="00E84F34"/>
    <w:rsid w:val="00E85E5E"/>
    <w:rsid w:val="00E91126"/>
    <w:rsid w:val="00E911FE"/>
    <w:rsid w:val="00E9354A"/>
    <w:rsid w:val="00EA01CB"/>
    <w:rsid w:val="00EA2119"/>
    <w:rsid w:val="00EA29F2"/>
    <w:rsid w:val="00EA35B7"/>
    <w:rsid w:val="00EA5928"/>
    <w:rsid w:val="00EB5A27"/>
    <w:rsid w:val="00EC0B21"/>
    <w:rsid w:val="00ED2510"/>
    <w:rsid w:val="00ED30BC"/>
    <w:rsid w:val="00ED7267"/>
    <w:rsid w:val="00EE1706"/>
    <w:rsid w:val="00EE48F5"/>
    <w:rsid w:val="00EF7EA0"/>
    <w:rsid w:val="00F03EAB"/>
    <w:rsid w:val="00F056DC"/>
    <w:rsid w:val="00F142D2"/>
    <w:rsid w:val="00F26866"/>
    <w:rsid w:val="00F409BA"/>
    <w:rsid w:val="00F53C85"/>
    <w:rsid w:val="00F556F8"/>
    <w:rsid w:val="00F63D06"/>
    <w:rsid w:val="00F67353"/>
    <w:rsid w:val="00F743A1"/>
    <w:rsid w:val="00F74723"/>
    <w:rsid w:val="00F76EB3"/>
    <w:rsid w:val="00F809AF"/>
    <w:rsid w:val="00F813DC"/>
    <w:rsid w:val="00F85FC4"/>
    <w:rsid w:val="00F905B9"/>
    <w:rsid w:val="00F91570"/>
    <w:rsid w:val="00F95EFD"/>
    <w:rsid w:val="00FA3916"/>
    <w:rsid w:val="00FA5369"/>
    <w:rsid w:val="00FA70BC"/>
    <w:rsid w:val="00FB00A4"/>
    <w:rsid w:val="00FB0666"/>
    <w:rsid w:val="00FB4F99"/>
    <w:rsid w:val="00FB67BD"/>
    <w:rsid w:val="00FB714E"/>
    <w:rsid w:val="00FC527F"/>
    <w:rsid w:val="00FC65C1"/>
    <w:rsid w:val="00FD07EB"/>
    <w:rsid w:val="00FD5681"/>
    <w:rsid w:val="00FE518F"/>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51EF9"/>
  <w15:chartTrackingRefBased/>
  <w15:docId w15:val="{F8349D2F-5194-4EB0-8CA4-B112913A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F455D"/>
    <w:pPr>
      <w:keepNext/>
      <w:keepLines/>
      <w:spacing w:before="240" w:after="0"/>
      <w:outlineLvl w:val="0"/>
    </w:pPr>
    <w:rPr>
      <w:rFonts w:ascii="Times New Roman" w:eastAsiaTheme="majorEastAsia" w:hAnsi="Times New Roman"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0D5E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D3B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3BC8"/>
  </w:style>
  <w:style w:type="paragraph" w:styleId="Stopka">
    <w:name w:val="footer"/>
    <w:basedOn w:val="Normalny"/>
    <w:link w:val="StopkaZnak"/>
    <w:uiPriority w:val="99"/>
    <w:unhideWhenUsed/>
    <w:rsid w:val="004D3B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3BC8"/>
  </w:style>
  <w:style w:type="character" w:styleId="Hipercze">
    <w:name w:val="Hyperlink"/>
    <w:basedOn w:val="Domylnaczcionkaakapitu"/>
    <w:uiPriority w:val="99"/>
    <w:unhideWhenUsed/>
    <w:rsid w:val="007472A8"/>
    <w:rPr>
      <w:color w:val="0563C1" w:themeColor="hyperlink"/>
      <w:u w:val="single"/>
    </w:rPr>
  </w:style>
  <w:style w:type="character" w:customStyle="1" w:styleId="Nagwek1Znak">
    <w:name w:val="Nagłówek 1 Znak"/>
    <w:basedOn w:val="Domylnaczcionkaakapitu"/>
    <w:link w:val="Nagwek1"/>
    <w:uiPriority w:val="9"/>
    <w:rsid w:val="006F455D"/>
    <w:rPr>
      <w:rFonts w:ascii="Times New Roman" w:eastAsiaTheme="majorEastAsia" w:hAnsi="Times New Roman" w:cstheme="majorBidi"/>
      <w:color w:val="2E74B5" w:themeColor="accent1" w:themeShade="BF"/>
      <w:sz w:val="32"/>
      <w:szCs w:val="32"/>
    </w:rPr>
  </w:style>
  <w:style w:type="character" w:styleId="Pogrubienie">
    <w:name w:val="Strong"/>
    <w:basedOn w:val="Domylnaczcionkaakapitu"/>
    <w:uiPriority w:val="22"/>
    <w:qFormat/>
    <w:rsid w:val="004B1F9D"/>
    <w:rPr>
      <w:b/>
      <w:bCs/>
    </w:rPr>
  </w:style>
  <w:style w:type="paragraph" w:styleId="Bezodstpw">
    <w:name w:val="No Spacing"/>
    <w:link w:val="BezodstpwZnak"/>
    <w:uiPriority w:val="1"/>
    <w:qFormat/>
    <w:rsid w:val="004B1F9D"/>
    <w:pPr>
      <w:spacing w:after="0" w:line="240" w:lineRule="auto"/>
    </w:pPr>
    <w:rPr>
      <w:rFonts w:ascii="Calibri" w:eastAsia="Calibri" w:hAnsi="Calibri" w:cs="Times New Roman"/>
    </w:rPr>
  </w:style>
  <w:style w:type="paragraph" w:styleId="Akapitzlist">
    <w:name w:val="List Paragraph"/>
    <w:aliases w:val="BulletC"/>
    <w:basedOn w:val="Normalny"/>
    <w:link w:val="AkapitzlistZnak"/>
    <w:uiPriority w:val="34"/>
    <w:qFormat/>
    <w:rsid w:val="004B1F9D"/>
    <w:pPr>
      <w:ind w:left="720"/>
      <w:contextualSpacing/>
    </w:pPr>
  </w:style>
  <w:style w:type="character" w:customStyle="1" w:styleId="BezodstpwZnak">
    <w:name w:val="Bez odstępów Znak"/>
    <w:basedOn w:val="Domylnaczcionkaakapitu"/>
    <w:link w:val="Bezodstpw"/>
    <w:uiPriority w:val="1"/>
    <w:rsid w:val="00E2084A"/>
    <w:rPr>
      <w:rFonts w:ascii="Calibri" w:eastAsia="Calibri" w:hAnsi="Calibri" w:cs="Times New Roman"/>
    </w:rPr>
  </w:style>
  <w:style w:type="paragraph" w:styleId="Zwykytekst">
    <w:name w:val="Plain Text"/>
    <w:basedOn w:val="Normalny"/>
    <w:link w:val="ZwykytekstZnak"/>
    <w:rsid w:val="009571C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571CE"/>
    <w:rPr>
      <w:rFonts w:ascii="Courier New" w:eastAsia="Times New Roman" w:hAnsi="Courier New" w:cs="Times New Roman"/>
      <w:sz w:val="20"/>
      <w:szCs w:val="20"/>
      <w:lang w:eastAsia="pl-PL"/>
    </w:rPr>
  </w:style>
  <w:style w:type="paragraph" w:customStyle="1" w:styleId="Default">
    <w:name w:val="Default"/>
    <w:rsid w:val="004A124D"/>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66F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F81"/>
    <w:rPr>
      <w:rFonts w:ascii="Segoe UI" w:hAnsi="Segoe UI" w:cs="Segoe UI"/>
      <w:sz w:val="18"/>
      <w:szCs w:val="18"/>
    </w:rPr>
  </w:style>
  <w:style w:type="paragraph" w:styleId="NormalnyWeb">
    <w:name w:val="Normal (Web)"/>
    <w:rsid w:val="00646B7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AkapitzlistZnak">
    <w:name w:val="Akapit z listą Znak"/>
    <w:aliases w:val="BulletC Znak"/>
    <w:link w:val="Akapitzlist"/>
    <w:uiPriority w:val="34"/>
    <w:locked/>
    <w:rsid w:val="00AD76C1"/>
  </w:style>
  <w:style w:type="character" w:styleId="Odwoaniedokomentarza">
    <w:name w:val="annotation reference"/>
    <w:basedOn w:val="Domylnaczcionkaakapitu"/>
    <w:uiPriority w:val="99"/>
    <w:semiHidden/>
    <w:unhideWhenUsed/>
    <w:rsid w:val="00692C0C"/>
    <w:rPr>
      <w:sz w:val="18"/>
      <w:szCs w:val="18"/>
    </w:rPr>
  </w:style>
  <w:style w:type="paragraph" w:styleId="Tekstkomentarza">
    <w:name w:val="annotation text"/>
    <w:basedOn w:val="Normalny"/>
    <w:link w:val="TekstkomentarzaZnak"/>
    <w:uiPriority w:val="99"/>
    <w:semiHidden/>
    <w:unhideWhenUsed/>
    <w:rsid w:val="00692C0C"/>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692C0C"/>
    <w:rPr>
      <w:sz w:val="24"/>
      <w:szCs w:val="24"/>
    </w:rPr>
  </w:style>
  <w:style w:type="paragraph" w:styleId="Tematkomentarza">
    <w:name w:val="annotation subject"/>
    <w:basedOn w:val="Tekstkomentarza"/>
    <w:next w:val="Tekstkomentarza"/>
    <w:link w:val="TematkomentarzaZnak"/>
    <w:uiPriority w:val="99"/>
    <w:semiHidden/>
    <w:unhideWhenUsed/>
    <w:rsid w:val="00692C0C"/>
    <w:rPr>
      <w:b/>
      <w:bCs/>
      <w:sz w:val="20"/>
      <w:szCs w:val="20"/>
    </w:rPr>
  </w:style>
  <w:style w:type="character" w:customStyle="1" w:styleId="TematkomentarzaZnak">
    <w:name w:val="Temat komentarza Znak"/>
    <w:basedOn w:val="TekstkomentarzaZnak"/>
    <w:link w:val="Tematkomentarza"/>
    <w:uiPriority w:val="99"/>
    <w:semiHidden/>
    <w:rsid w:val="00692C0C"/>
    <w:rPr>
      <w:b/>
      <w:bCs/>
      <w:sz w:val="20"/>
      <w:szCs w:val="20"/>
    </w:rPr>
  </w:style>
  <w:style w:type="character" w:customStyle="1" w:styleId="Nierozpoznanawzmianka1">
    <w:name w:val="Nierozpoznana wzmianka1"/>
    <w:basedOn w:val="Domylnaczcionkaakapitu"/>
    <w:uiPriority w:val="99"/>
    <w:rsid w:val="002452A2"/>
    <w:rPr>
      <w:color w:val="808080"/>
      <w:shd w:val="clear" w:color="auto" w:fill="E6E6E6"/>
    </w:rPr>
  </w:style>
  <w:style w:type="table" w:styleId="Tabela-Siatka">
    <w:name w:val="Table Grid"/>
    <w:basedOn w:val="Standardowy"/>
    <w:uiPriority w:val="39"/>
    <w:rsid w:val="000B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rsid w:val="00142FBF"/>
    <w:rPr>
      <w:color w:val="808080"/>
      <w:shd w:val="clear" w:color="auto" w:fill="E6E6E6"/>
    </w:rPr>
  </w:style>
  <w:style w:type="character" w:customStyle="1" w:styleId="Nagwek2Znak">
    <w:name w:val="Nagłówek 2 Znak"/>
    <w:basedOn w:val="Domylnaczcionkaakapitu"/>
    <w:link w:val="Nagwek2"/>
    <w:uiPriority w:val="9"/>
    <w:semiHidden/>
    <w:rsid w:val="000D5E64"/>
    <w:rPr>
      <w:rFonts w:asciiTheme="majorHAnsi" w:eastAsiaTheme="majorEastAsia" w:hAnsiTheme="majorHAnsi" w:cstheme="majorBidi"/>
      <w:color w:val="2E74B5" w:themeColor="accent1" w:themeShade="BF"/>
      <w:sz w:val="26"/>
      <w:szCs w:val="26"/>
    </w:rPr>
  </w:style>
  <w:style w:type="character" w:styleId="UyteHipercze">
    <w:name w:val="FollowedHyperlink"/>
    <w:basedOn w:val="Domylnaczcionkaakapitu"/>
    <w:uiPriority w:val="99"/>
    <w:semiHidden/>
    <w:unhideWhenUsed/>
    <w:rsid w:val="001915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286">
      <w:bodyDiv w:val="1"/>
      <w:marLeft w:val="0"/>
      <w:marRight w:val="0"/>
      <w:marTop w:val="0"/>
      <w:marBottom w:val="0"/>
      <w:divBdr>
        <w:top w:val="none" w:sz="0" w:space="0" w:color="auto"/>
        <w:left w:val="none" w:sz="0" w:space="0" w:color="auto"/>
        <w:bottom w:val="none" w:sz="0" w:space="0" w:color="auto"/>
        <w:right w:val="none" w:sz="0" w:space="0" w:color="auto"/>
      </w:divBdr>
    </w:div>
    <w:div w:id="204224244">
      <w:bodyDiv w:val="1"/>
      <w:marLeft w:val="0"/>
      <w:marRight w:val="0"/>
      <w:marTop w:val="0"/>
      <w:marBottom w:val="0"/>
      <w:divBdr>
        <w:top w:val="none" w:sz="0" w:space="0" w:color="auto"/>
        <w:left w:val="none" w:sz="0" w:space="0" w:color="auto"/>
        <w:bottom w:val="none" w:sz="0" w:space="0" w:color="auto"/>
        <w:right w:val="none" w:sz="0" w:space="0" w:color="auto"/>
      </w:divBdr>
    </w:div>
    <w:div w:id="221335945">
      <w:bodyDiv w:val="1"/>
      <w:marLeft w:val="0"/>
      <w:marRight w:val="0"/>
      <w:marTop w:val="0"/>
      <w:marBottom w:val="0"/>
      <w:divBdr>
        <w:top w:val="none" w:sz="0" w:space="0" w:color="auto"/>
        <w:left w:val="none" w:sz="0" w:space="0" w:color="auto"/>
        <w:bottom w:val="none" w:sz="0" w:space="0" w:color="auto"/>
        <w:right w:val="none" w:sz="0" w:space="0" w:color="auto"/>
      </w:divBdr>
      <w:divsChild>
        <w:div w:id="1439525355">
          <w:marLeft w:val="0"/>
          <w:marRight w:val="0"/>
          <w:marTop w:val="0"/>
          <w:marBottom w:val="0"/>
          <w:divBdr>
            <w:top w:val="none" w:sz="0" w:space="0" w:color="auto"/>
            <w:left w:val="none" w:sz="0" w:space="0" w:color="auto"/>
            <w:bottom w:val="none" w:sz="0" w:space="0" w:color="auto"/>
            <w:right w:val="none" w:sz="0" w:space="0" w:color="auto"/>
          </w:divBdr>
          <w:divsChild>
            <w:div w:id="796335278">
              <w:marLeft w:val="0"/>
              <w:marRight w:val="0"/>
              <w:marTop w:val="0"/>
              <w:marBottom w:val="0"/>
              <w:divBdr>
                <w:top w:val="none" w:sz="0" w:space="0" w:color="auto"/>
                <w:left w:val="none" w:sz="0" w:space="0" w:color="auto"/>
                <w:bottom w:val="none" w:sz="0" w:space="0" w:color="auto"/>
                <w:right w:val="none" w:sz="0" w:space="0" w:color="auto"/>
              </w:divBdr>
              <w:divsChild>
                <w:div w:id="15915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75145">
          <w:marLeft w:val="0"/>
          <w:marRight w:val="0"/>
          <w:marTop w:val="0"/>
          <w:marBottom w:val="0"/>
          <w:divBdr>
            <w:top w:val="none" w:sz="0" w:space="0" w:color="auto"/>
            <w:left w:val="none" w:sz="0" w:space="0" w:color="auto"/>
            <w:bottom w:val="none" w:sz="0" w:space="0" w:color="auto"/>
            <w:right w:val="none" w:sz="0" w:space="0" w:color="auto"/>
          </w:divBdr>
          <w:divsChild>
            <w:div w:id="98532727">
              <w:marLeft w:val="0"/>
              <w:marRight w:val="0"/>
              <w:marTop w:val="0"/>
              <w:marBottom w:val="0"/>
              <w:divBdr>
                <w:top w:val="none" w:sz="0" w:space="0" w:color="auto"/>
                <w:left w:val="none" w:sz="0" w:space="0" w:color="auto"/>
                <w:bottom w:val="none" w:sz="0" w:space="0" w:color="auto"/>
                <w:right w:val="none" w:sz="0" w:space="0" w:color="auto"/>
              </w:divBdr>
              <w:divsChild>
                <w:div w:id="1953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5933">
          <w:marLeft w:val="0"/>
          <w:marRight w:val="0"/>
          <w:marTop w:val="0"/>
          <w:marBottom w:val="0"/>
          <w:divBdr>
            <w:top w:val="none" w:sz="0" w:space="0" w:color="auto"/>
            <w:left w:val="none" w:sz="0" w:space="0" w:color="auto"/>
            <w:bottom w:val="none" w:sz="0" w:space="0" w:color="auto"/>
            <w:right w:val="none" w:sz="0" w:space="0" w:color="auto"/>
          </w:divBdr>
          <w:divsChild>
            <w:div w:id="410591637">
              <w:marLeft w:val="0"/>
              <w:marRight w:val="0"/>
              <w:marTop w:val="0"/>
              <w:marBottom w:val="0"/>
              <w:divBdr>
                <w:top w:val="none" w:sz="0" w:space="0" w:color="auto"/>
                <w:left w:val="none" w:sz="0" w:space="0" w:color="auto"/>
                <w:bottom w:val="none" w:sz="0" w:space="0" w:color="auto"/>
                <w:right w:val="none" w:sz="0" w:space="0" w:color="auto"/>
              </w:divBdr>
              <w:divsChild>
                <w:div w:id="16154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329">
          <w:marLeft w:val="0"/>
          <w:marRight w:val="0"/>
          <w:marTop w:val="0"/>
          <w:marBottom w:val="0"/>
          <w:divBdr>
            <w:top w:val="none" w:sz="0" w:space="0" w:color="auto"/>
            <w:left w:val="none" w:sz="0" w:space="0" w:color="auto"/>
            <w:bottom w:val="none" w:sz="0" w:space="0" w:color="auto"/>
            <w:right w:val="none" w:sz="0" w:space="0" w:color="auto"/>
          </w:divBdr>
          <w:divsChild>
            <w:div w:id="1565944418">
              <w:marLeft w:val="0"/>
              <w:marRight w:val="0"/>
              <w:marTop w:val="0"/>
              <w:marBottom w:val="0"/>
              <w:divBdr>
                <w:top w:val="none" w:sz="0" w:space="0" w:color="auto"/>
                <w:left w:val="none" w:sz="0" w:space="0" w:color="auto"/>
                <w:bottom w:val="none" w:sz="0" w:space="0" w:color="auto"/>
                <w:right w:val="none" w:sz="0" w:space="0" w:color="auto"/>
              </w:divBdr>
              <w:divsChild>
                <w:div w:id="13453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5294">
          <w:marLeft w:val="0"/>
          <w:marRight w:val="0"/>
          <w:marTop w:val="0"/>
          <w:marBottom w:val="0"/>
          <w:divBdr>
            <w:top w:val="none" w:sz="0" w:space="0" w:color="auto"/>
            <w:left w:val="none" w:sz="0" w:space="0" w:color="auto"/>
            <w:bottom w:val="none" w:sz="0" w:space="0" w:color="auto"/>
            <w:right w:val="none" w:sz="0" w:space="0" w:color="auto"/>
          </w:divBdr>
          <w:divsChild>
            <w:div w:id="670640274">
              <w:marLeft w:val="0"/>
              <w:marRight w:val="0"/>
              <w:marTop w:val="0"/>
              <w:marBottom w:val="0"/>
              <w:divBdr>
                <w:top w:val="none" w:sz="0" w:space="0" w:color="auto"/>
                <w:left w:val="none" w:sz="0" w:space="0" w:color="auto"/>
                <w:bottom w:val="none" w:sz="0" w:space="0" w:color="auto"/>
                <w:right w:val="none" w:sz="0" w:space="0" w:color="auto"/>
              </w:divBdr>
              <w:divsChild>
                <w:div w:id="9511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090">
          <w:marLeft w:val="0"/>
          <w:marRight w:val="0"/>
          <w:marTop w:val="0"/>
          <w:marBottom w:val="0"/>
          <w:divBdr>
            <w:top w:val="none" w:sz="0" w:space="0" w:color="auto"/>
            <w:left w:val="none" w:sz="0" w:space="0" w:color="auto"/>
            <w:bottom w:val="none" w:sz="0" w:space="0" w:color="auto"/>
            <w:right w:val="none" w:sz="0" w:space="0" w:color="auto"/>
          </w:divBdr>
          <w:divsChild>
            <w:div w:id="925461776">
              <w:marLeft w:val="0"/>
              <w:marRight w:val="0"/>
              <w:marTop w:val="0"/>
              <w:marBottom w:val="0"/>
              <w:divBdr>
                <w:top w:val="none" w:sz="0" w:space="0" w:color="auto"/>
                <w:left w:val="none" w:sz="0" w:space="0" w:color="auto"/>
                <w:bottom w:val="none" w:sz="0" w:space="0" w:color="auto"/>
                <w:right w:val="none" w:sz="0" w:space="0" w:color="auto"/>
              </w:divBdr>
              <w:divsChild>
                <w:div w:id="78115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8334">
      <w:bodyDiv w:val="1"/>
      <w:marLeft w:val="0"/>
      <w:marRight w:val="0"/>
      <w:marTop w:val="0"/>
      <w:marBottom w:val="0"/>
      <w:divBdr>
        <w:top w:val="none" w:sz="0" w:space="0" w:color="auto"/>
        <w:left w:val="none" w:sz="0" w:space="0" w:color="auto"/>
        <w:bottom w:val="none" w:sz="0" w:space="0" w:color="auto"/>
        <w:right w:val="none" w:sz="0" w:space="0" w:color="auto"/>
      </w:divBdr>
    </w:div>
    <w:div w:id="405997780">
      <w:bodyDiv w:val="1"/>
      <w:marLeft w:val="0"/>
      <w:marRight w:val="0"/>
      <w:marTop w:val="0"/>
      <w:marBottom w:val="0"/>
      <w:divBdr>
        <w:top w:val="none" w:sz="0" w:space="0" w:color="auto"/>
        <w:left w:val="none" w:sz="0" w:space="0" w:color="auto"/>
        <w:bottom w:val="none" w:sz="0" w:space="0" w:color="auto"/>
        <w:right w:val="none" w:sz="0" w:space="0" w:color="auto"/>
      </w:divBdr>
    </w:div>
    <w:div w:id="894969092">
      <w:bodyDiv w:val="1"/>
      <w:marLeft w:val="0"/>
      <w:marRight w:val="0"/>
      <w:marTop w:val="0"/>
      <w:marBottom w:val="0"/>
      <w:divBdr>
        <w:top w:val="none" w:sz="0" w:space="0" w:color="auto"/>
        <w:left w:val="none" w:sz="0" w:space="0" w:color="auto"/>
        <w:bottom w:val="none" w:sz="0" w:space="0" w:color="auto"/>
        <w:right w:val="none" w:sz="0" w:space="0" w:color="auto"/>
      </w:divBdr>
    </w:div>
    <w:div w:id="895436862">
      <w:bodyDiv w:val="1"/>
      <w:marLeft w:val="0"/>
      <w:marRight w:val="0"/>
      <w:marTop w:val="0"/>
      <w:marBottom w:val="0"/>
      <w:divBdr>
        <w:top w:val="none" w:sz="0" w:space="0" w:color="auto"/>
        <w:left w:val="none" w:sz="0" w:space="0" w:color="auto"/>
        <w:bottom w:val="none" w:sz="0" w:space="0" w:color="auto"/>
        <w:right w:val="none" w:sz="0" w:space="0" w:color="auto"/>
      </w:divBdr>
    </w:div>
    <w:div w:id="992564331">
      <w:bodyDiv w:val="1"/>
      <w:marLeft w:val="0"/>
      <w:marRight w:val="0"/>
      <w:marTop w:val="0"/>
      <w:marBottom w:val="0"/>
      <w:divBdr>
        <w:top w:val="none" w:sz="0" w:space="0" w:color="auto"/>
        <w:left w:val="none" w:sz="0" w:space="0" w:color="auto"/>
        <w:bottom w:val="none" w:sz="0" w:space="0" w:color="auto"/>
        <w:right w:val="none" w:sz="0" w:space="0" w:color="auto"/>
      </w:divBdr>
    </w:div>
    <w:div w:id="1007098733">
      <w:bodyDiv w:val="1"/>
      <w:marLeft w:val="0"/>
      <w:marRight w:val="0"/>
      <w:marTop w:val="0"/>
      <w:marBottom w:val="0"/>
      <w:divBdr>
        <w:top w:val="none" w:sz="0" w:space="0" w:color="auto"/>
        <w:left w:val="none" w:sz="0" w:space="0" w:color="auto"/>
        <w:bottom w:val="none" w:sz="0" w:space="0" w:color="auto"/>
        <w:right w:val="none" w:sz="0" w:space="0" w:color="auto"/>
      </w:divBdr>
    </w:div>
    <w:div w:id="1062408526">
      <w:bodyDiv w:val="1"/>
      <w:marLeft w:val="0"/>
      <w:marRight w:val="0"/>
      <w:marTop w:val="0"/>
      <w:marBottom w:val="0"/>
      <w:divBdr>
        <w:top w:val="none" w:sz="0" w:space="0" w:color="auto"/>
        <w:left w:val="none" w:sz="0" w:space="0" w:color="auto"/>
        <w:bottom w:val="none" w:sz="0" w:space="0" w:color="auto"/>
        <w:right w:val="none" w:sz="0" w:space="0" w:color="auto"/>
      </w:divBdr>
    </w:div>
    <w:div w:id="1327631462">
      <w:bodyDiv w:val="1"/>
      <w:marLeft w:val="0"/>
      <w:marRight w:val="0"/>
      <w:marTop w:val="0"/>
      <w:marBottom w:val="0"/>
      <w:divBdr>
        <w:top w:val="none" w:sz="0" w:space="0" w:color="auto"/>
        <w:left w:val="none" w:sz="0" w:space="0" w:color="auto"/>
        <w:bottom w:val="none" w:sz="0" w:space="0" w:color="auto"/>
        <w:right w:val="none" w:sz="0" w:space="0" w:color="auto"/>
      </w:divBdr>
    </w:div>
    <w:div w:id="1342203194">
      <w:bodyDiv w:val="1"/>
      <w:marLeft w:val="0"/>
      <w:marRight w:val="0"/>
      <w:marTop w:val="0"/>
      <w:marBottom w:val="0"/>
      <w:divBdr>
        <w:top w:val="none" w:sz="0" w:space="0" w:color="auto"/>
        <w:left w:val="none" w:sz="0" w:space="0" w:color="auto"/>
        <w:bottom w:val="none" w:sz="0" w:space="0" w:color="auto"/>
        <w:right w:val="none" w:sz="0" w:space="0" w:color="auto"/>
      </w:divBdr>
    </w:div>
    <w:div w:id="1384790051">
      <w:bodyDiv w:val="1"/>
      <w:marLeft w:val="0"/>
      <w:marRight w:val="0"/>
      <w:marTop w:val="0"/>
      <w:marBottom w:val="0"/>
      <w:divBdr>
        <w:top w:val="none" w:sz="0" w:space="0" w:color="auto"/>
        <w:left w:val="none" w:sz="0" w:space="0" w:color="auto"/>
        <w:bottom w:val="none" w:sz="0" w:space="0" w:color="auto"/>
        <w:right w:val="none" w:sz="0" w:space="0" w:color="auto"/>
      </w:divBdr>
    </w:div>
    <w:div w:id="1396473537">
      <w:bodyDiv w:val="1"/>
      <w:marLeft w:val="0"/>
      <w:marRight w:val="0"/>
      <w:marTop w:val="0"/>
      <w:marBottom w:val="0"/>
      <w:divBdr>
        <w:top w:val="none" w:sz="0" w:space="0" w:color="auto"/>
        <w:left w:val="none" w:sz="0" w:space="0" w:color="auto"/>
        <w:bottom w:val="none" w:sz="0" w:space="0" w:color="auto"/>
        <w:right w:val="none" w:sz="0" w:space="0" w:color="auto"/>
      </w:divBdr>
    </w:div>
    <w:div w:id="1564176259">
      <w:bodyDiv w:val="1"/>
      <w:marLeft w:val="0"/>
      <w:marRight w:val="0"/>
      <w:marTop w:val="0"/>
      <w:marBottom w:val="0"/>
      <w:divBdr>
        <w:top w:val="none" w:sz="0" w:space="0" w:color="auto"/>
        <w:left w:val="none" w:sz="0" w:space="0" w:color="auto"/>
        <w:bottom w:val="none" w:sz="0" w:space="0" w:color="auto"/>
        <w:right w:val="none" w:sz="0" w:space="0" w:color="auto"/>
      </w:divBdr>
    </w:div>
    <w:div w:id="1698891793">
      <w:bodyDiv w:val="1"/>
      <w:marLeft w:val="0"/>
      <w:marRight w:val="0"/>
      <w:marTop w:val="0"/>
      <w:marBottom w:val="0"/>
      <w:divBdr>
        <w:top w:val="none" w:sz="0" w:space="0" w:color="auto"/>
        <w:left w:val="none" w:sz="0" w:space="0" w:color="auto"/>
        <w:bottom w:val="none" w:sz="0" w:space="0" w:color="auto"/>
        <w:right w:val="none" w:sz="0" w:space="0" w:color="auto"/>
      </w:divBdr>
    </w:div>
    <w:div w:id="1740178233">
      <w:bodyDiv w:val="1"/>
      <w:marLeft w:val="0"/>
      <w:marRight w:val="0"/>
      <w:marTop w:val="0"/>
      <w:marBottom w:val="0"/>
      <w:divBdr>
        <w:top w:val="none" w:sz="0" w:space="0" w:color="auto"/>
        <w:left w:val="none" w:sz="0" w:space="0" w:color="auto"/>
        <w:bottom w:val="none" w:sz="0" w:space="0" w:color="auto"/>
        <w:right w:val="none" w:sz="0" w:space="0" w:color="auto"/>
      </w:divBdr>
    </w:div>
    <w:div w:id="1816875026">
      <w:bodyDiv w:val="1"/>
      <w:marLeft w:val="0"/>
      <w:marRight w:val="0"/>
      <w:marTop w:val="0"/>
      <w:marBottom w:val="0"/>
      <w:divBdr>
        <w:top w:val="none" w:sz="0" w:space="0" w:color="auto"/>
        <w:left w:val="none" w:sz="0" w:space="0" w:color="auto"/>
        <w:bottom w:val="none" w:sz="0" w:space="0" w:color="auto"/>
        <w:right w:val="none" w:sz="0" w:space="0" w:color="auto"/>
      </w:divBdr>
    </w:div>
    <w:div w:id="1821848814">
      <w:bodyDiv w:val="1"/>
      <w:marLeft w:val="0"/>
      <w:marRight w:val="0"/>
      <w:marTop w:val="0"/>
      <w:marBottom w:val="0"/>
      <w:divBdr>
        <w:top w:val="none" w:sz="0" w:space="0" w:color="auto"/>
        <w:left w:val="none" w:sz="0" w:space="0" w:color="auto"/>
        <w:bottom w:val="none" w:sz="0" w:space="0" w:color="auto"/>
        <w:right w:val="none" w:sz="0" w:space="0" w:color="auto"/>
      </w:divBdr>
    </w:div>
    <w:div w:id="1962413226">
      <w:bodyDiv w:val="1"/>
      <w:marLeft w:val="0"/>
      <w:marRight w:val="0"/>
      <w:marTop w:val="0"/>
      <w:marBottom w:val="0"/>
      <w:divBdr>
        <w:top w:val="none" w:sz="0" w:space="0" w:color="auto"/>
        <w:left w:val="none" w:sz="0" w:space="0" w:color="auto"/>
        <w:bottom w:val="none" w:sz="0" w:space="0" w:color="auto"/>
        <w:right w:val="none" w:sz="0" w:space="0" w:color="auto"/>
      </w:divBdr>
    </w:div>
    <w:div w:id="2003122218">
      <w:bodyDiv w:val="1"/>
      <w:marLeft w:val="0"/>
      <w:marRight w:val="0"/>
      <w:marTop w:val="0"/>
      <w:marBottom w:val="0"/>
      <w:divBdr>
        <w:top w:val="none" w:sz="0" w:space="0" w:color="auto"/>
        <w:left w:val="none" w:sz="0" w:space="0" w:color="auto"/>
        <w:bottom w:val="none" w:sz="0" w:space="0" w:color="auto"/>
        <w:right w:val="none" w:sz="0" w:space="0" w:color="auto"/>
      </w:divBdr>
    </w:div>
    <w:div w:id="206054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uart.eu/bip/przetargi_wedlug_prawa_zamowien_publicznych.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arowozowniawolsztyn.pl" TargetMode="External"/><Relationship Id="rId17" Type="http://schemas.openxmlformats.org/officeDocument/2006/relationships/hyperlink" Target="mailto:l.rubach@parowozowniawolsztyn.pl" TargetMode="External"/><Relationship Id="rId2" Type="http://schemas.openxmlformats.org/officeDocument/2006/relationships/customXml" Target="../customXml/item2.xml"/><Relationship Id="rId16" Type="http://schemas.openxmlformats.org/officeDocument/2006/relationships/hyperlink" Target="http://www.neuart.eu/bip/przetargi_wedlug_prawa_zamowien_publicznych.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arowozowniawolsztyn.pl" TargetMode="External"/><Relationship Id="rId5" Type="http://schemas.openxmlformats.org/officeDocument/2006/relationships/styles" Target="styles.xml"/><Relationship Id="rId15" Type="http://schemas.openxmlformats.org/officeDocument/2006/relationships/hyperlink" Target="http://www.parowozowniawolsztyn.pl" TargetMode="External"/><Relationship Id="rId10" Type="http://schemas.openxmlformats.org/officeDocument/2006/relationships/image" Target="media/image1.jp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parowozowniaw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090DD878E8254B81B3A947BEC05E36" ma:contentTypeVersion="0" ma:contentTypeDescription="Utwórz nowy dokument." ma:contentTypeScope="" ma:versionID="72eb2dc5c3f7f4730f3a51ec7ba0b6f6">
  <xsd:schema xmlns:xsd="http://www.w3.org/2001/XMLSchema" xmlns:xs="http://www.w3.org/2001/XMLSchema" xmlns:p="http://schemas.microsoft.com/office/2006/metadata/properties" targetNamespace="http://schemas.microsoft.com/office/2006/metadata/properties" ma:root="true" ma:fieldsID="dc0ff4de335692c76cca944c624a19b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55993-3918-4A93-B44C-D395F4B9A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4152E54-F277-43E8-80B3-8C0318C66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4F5040-2BA1-4234-8E5A-EF18163296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11285</Words>
  <Characters>67710</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Nowak</dc:creator>
  <cp:keywords/>
  <dc:description/>
  <cp:lastModifiedBy>Leszek Rubach</cp:lastModifiedBy>
  <cp:revision>6</cp:revision>
  <dcterms:created xsi:type="dcterms:W3CDTF">2018-03-15T08:31:00Z</dcterms:created>
  <dcterms:modified xsi:type="dcterms:W3CDTF">2018-03-21T11:19:00Z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0x01010029090DD878E8254B81B3A947BEC05E36</vt:lpwstr>
  </property>
</Properties>
</file>